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07B41F" w14:textId="326D8A1E" w:rsidR="00A87BD2" w:rsidRPr="00385DD0" w:rsidRDefault="007C61A8" w:rsidP="00385DD0">
      <w:pPr>
        <w:tabs>
          <w:tab w:val="left" w:pos="10260"/>
        </w:tabs>
        <w:sectPr w:rsidR="00A87BD2" w:rsidRPr="00385DD0" w:rsidSect="00A87BD2">
          <w:footerReference w:type="default" r:id="rId8"/>
          <w:pgSz w:w="12240" w:h="15840" w:code="1"/>
          <w:pgMar w:top="810" w:right="990" w:bottom="1620" w:left="990" w:header="360" w:footer="371" w:gutter="0"/>
          <w:cols w:space="708"/>
          <w:docGrid w:linePitch="360"/>
        </w:sectPr>
      </w:pPr>
      <w:bookmarkStart w:id="0" w:name="_GoBack"/>
      <w:bookmarkEnd w:id="0"/>
      <w:r w:rsidRPr="006621AA">
        <w:rPr>
          <w:noProof/>
          <w:lang w:eastAsia="en-US"/>
        </w:rPr>
        <mc:AlternateContent>
          <mc:Choice Requires="wps">
            <w:drawing>
              <wp:anchor distT="0" distB="0" distL="114300" distR="114300" simplePos="0" relativeHeight="251660800" behindDoc="0" locked="0" layoutInCell="1" allowOverlap="1" wp14:anchorId="6095E833" wp14:editId="1BB677AB">
                <wp:simplePos x="0" y="0"/>
                <wp:positionH relativeFrom="page">
                  <wp:posOffset>38100</wp:posOffset>
                </wp:positionH>
                <wp:positionV relativeFrom="paragraph">
                  <wp:posOffset>-415290</wp:posOffset>
                </wp:positionV>
                <wp:extent cx="7705725" cy="571500"/>
                <wp:effectExtent l="0" t="0" r="9525" b="0"/>
                <wp:wrapNone/>
                <wp:docPr id="11" name="Rectangle 11"/>
                <wp:cNvGraphicFramePr/>
                <a:graphic xmlns:a="http://schemas.openxmlformats.org/drawingml/2006/main">
                  <a:graphicData uri="http://schemas.microsoft.com/office/word/2010/wordprocessingShape">
                    <wps:wsp>
                      <wps:cNvSpPr/>
                      <wps:spPr>
                        <a:xfrm>
                          <a:off x="0" y="0"/>
                          <a:ext cx="7705725" cy="5715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68602F4" w14:textId="4985B0D5" w:rsidR="007C61A8" w:rsidRPr="002B5E9E" w:rsidRDefault="0022605C" w:rsidP="00F10612">
                            <w:pPr>
                              <w:jc w:val="center"/>
                              <w:rPr>
                                <w:b/>
                                <w:color w:val="FFFFFF" w:themeColor="background1"/>
                                <w:sz w:val="40"/>
                                <w:szCs w:val="40"/>
                              </w:rPr>
                            </w:pPr>
                            <w:r w:rsidRPr="002B5E9E">
                              <w:rPr>
                                <w:b/>
                                <w:color w:val="FFFFFF" w:themeColor="background1"/>
                                <w:sz w:val="40"/>
                                <w:szCs w:val="40"/>
                              </w:rPr>
                              <w:t>Nutrition News</w:t>
                            </w:r>
                            <w:r w:rsidR="00F97D47" w:rsidRPr="002B5E9E">
                              <w:rPr>
                                <w:b/>
                                <w:color w:val="FFFFFF" w:themeColor="background1"/>
                                <w:sz w:val="40"/>
                                <w:szCs w:val="40"/>
                              </w:rPr>
                              <w:t>:</w:t>
                            </w:r>
                            <w:r w:rsidR="00FB2FA3" w:rsidRPr="002B5E9E">
                              <w:rPr>
                                <w:b/>
                                <w:color w:val="FFFFFF" w:themeColor="background1"/>
                                <w:sz w:val="40"/>
                                <w:szCs w:val="40"/>
                              </w:rPr>
                              <w:t xml:space="preserve"> </w:t>
                            </w:r>
                            <w:r w:rsidR="005C6D0B">
                              <w:rPr>
                                <w:b/>
                                <w:color w:val="FFFFFF" w:themeColor="background1"/>
                                <w:sz w:val="40"/>
                                <w:szCs w:val="40"/>
                              </w:rPr>
                              <w:t>November</w:t>
                            </w:r>
                            <w:r w:rsidR="00D955EF" w:rsidRPr="002B5E9E">
                              <w:rPr>
                                <w:b/>
                                <w:color w:val="FFFFFF" w:themeColor="background1"/>
                                <w:sz w:val="40"/>
                                <w:szCs w:val="40"/>
                              </w:rPr>
                              <w:t xml:space="preserve"> 2022 </w:t>
                            </w:r>
                            <w:r w:rsidR="005C6D0B">
                              <w:rPr>
                                <w:b/>
                                <w:color w:val="FFFFFF" w:themeColor="background1"/>
                                <w:sz w:val="40"/>
                                <w:szCs w:val="40"/>
                              </w:rPr>
                              <w:t>Benefits of Garlic</w:t>
                            </w:r>
                            <w:r w:rsidR="00CF7241">
                              <w:rPr>
                                <w:b/>
                                <w:color w:val="FFFFFF" w:themeColor="background1"/>
                                <w:sz w:val="40"/>
                                <w:szCs w:val="40"/>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95E833" id="Rectangle 11" o:spid="_x0000_s1026" style="position:absolute;margin-left:3pt;margin-top:-32.7pt;width:606.75pt;height:45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" fillcolor="#922385 [3204]" stroked="f" strokeweight="2pt">
                <v:textbox>
                  <w:txbxContent>
                    <w:p w14:paraId="268602F4" w14:textId="4985B0D5" w:rsidR="007C61A8" w:rsidRPr="002B5E9E" w:rsidRDefault="0022605C" w:rsidP="00F10612">
                      <w:pPr>
                        <w:jc w:val="center"/>
                        <w:rPr>
                          <w:b/>
                          <w:color w:val="FFFFFF" w:themeColor="background1"/>
                          <w:sz w:val="40"/>
                          <w:szCs w:val="40"/>
                        </w:rPr>
                      </w:pPr>
                      <w:r w:rsidRPr="002B5E9E">
                        <w:rPr>
                          <w:b/>
                          <w:color w:val="FFFFFF" w:themeColor="background1"/>
                          <w:sz w:val="40"/>
                          <w:szCs w:val="40"/>
                        </w:rPr>
                        <w:t>Nutrition News</w:t>
                      </w:r>
                      <w:r w:rsidR="00F97D47" w:rsidRPr="002B5E9E">
                        <w:rPr>
                          <w:b/>
                          <w:color w:val="FFFFFF" w:themeColor="background1"/>
                          <w:sz w:val="40"/>
                          <w:szCs w:val="40"/>
                        </w:rPr>
                        <w:t>:</w:t>
                      </w:r>
                      <w:r w:rsidR="00FB2FA3" w:rsidRPr="002B5E9E">
                        <w:rPr>
                          <w:b/>
                          <w:color w:val="FFFFFF" w:themeColor="background1"/>
                          <w:sz w:val="40"/>
                          <w:szCs w:val="40"/>
                        </w:rPr>
                        <w:t xml:space="preserve"> </w:t>
                      </w:r>
                      <w:r w:rsidR="005C6D0B">
                        <w:rPr>
                          <w:b/>
                          <w:color w:val="FFFFFF" w:themeColor="background1"/>
                          <w:sz w:val="40"/>
                          <w:szCs w:val="40"/>
                        </w:rPr>
                        <w:t>November</w:t>
                      </w:r>
                      <w:r w:rsidR="00D955EF" w:rsidRPr="002B5E9E">
                        <w:rPr>
                          <w:b/>
                          <w:color w:val="FFFFFF" w:themeColor="background1"/>
                          <w:sz w:val="40"/>
                          <w:szCs w:val="40"/>
                        </w:rPr>
                        <w:t xml:space="preserve"> 2022 </w:t>
                      </w:r>
                      <w:r w:rsidR="005C6D0B">
                        <w:rPr>
                          <w:b/>
                          <w:color w:val="FFFFFF" w:themeColor="background1"/>
                          <w:sz w:val="40"/>
                          <w:szCs w:val="40"/>
                        </w:rPr>
                        <w:t>Benefits of Garlic</w:t>
                      </w:r>
                      <w:r w:rsidR="00CF7241">
                        <w:rPr>
                          <w:b/>
                          <w:color w:val="FFFFFF" w:themeColor="background1"/>
                          <w:sz w:val="40"/>
                          <w:szCs w:val="40"/>
                        </w:rPr>
                        <w:t xml:space="preserve">  </w:t>
                      </w:r>
                    </w:p>
                  </w:txbxContent>
                </v:textbox>
                <w10:wrap anchorx="page"/>
              </v:rect>
            </w:pict>
          </mc:Fallback>
        </mc:AlternateContent>
      </w:r>
      <w:r w:rsidR="00B668BF">
        <w:t xml:space="preserve">  </w:t>
      </w:r>
    </w:p>
    <w:p w14:paraId="4A95D52A" w14:textId="59E50B0A" w:rsidR="00DC0816" w:rsidRPr="00B476C3" w:rsidRDefault="00E15E3A" w:rsidP="00B476C3">
      <w:pPr>
        <w:tabs>
          <w:tab w:val="left" w:pos="10260"/>
        </w:tabs>
        <w:spacing w:line="276" w:lineRule="auto"/>
        <w:rPr>
          <w:b/>
          <w:color w:val="CC9933" w:themeColor="accent2"/>
          <w:sz w:val="32"/>
        </w:rPr>
      </w:pPr>
      <w:r>
        <w:rPr>
          <w:noProof/>
          <w:lang w:eastAsia="en-US"/>
        </w:rPr>
        <w:t xml:space="preserve">            </w:t>
      </w:r>
      <w:r w:rsidR="001025C6">
        <w:rPr>
          <w:noProof/>
        </w:rPr>
        <w:drawing>
          <wp:inline distT="0" distB="0" distL="0" distR="0" wp14:anchorId="40A8DC8F" wp14:editId="7D344918">
            <wp:extent cx="3032760" cy="2273433"/>
            <wp:effectExtent l="0" t="0" r="0" b="0"/>
            <wp:docPr id="1" name="Picture 1"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032760" cy="2273433"/>
                    </a:xfrm>
                    <a:prstGeom prst="rect">
                      <a:avLst/>
                    </a:prstGeom>
                    <a:noFill/>
                    <a:ln>
                      <a:noFill/>
                    </a:ln>
                  </pic:spPr>
                </pic:pic>
              </a:graphicData>
            </a:graphic>
          </wp:inline>
        </w:drawing>
      </w:r>
      <w:r>
        <w:rPr>
          <w:noProof/>
          <w:lang w:eastAsia="en-US"/>
        </w:rPr>
        <w:t xml:space="preserve">          </w:t>
      </w:r>
    </w:p>
    <w:p w14:paraId="711F862B" w14:textId="7D3EEFCC" w:rsidR="002942B3" w:rsidRPr="00C9165E" w:rsidRDefault="00AD05B4" w:rsidP="0022605C">
      <w:pPr>
        <w:spacing w:line="276" w:lineRule="auto"/>
        <w:rPr>
          <w:rFonts w:ascii="Verdana" w:hAnsi="Verdana"/>
          <w:b/>
          <w:color w:val="D85FCA" w:themeColor="accent1" w:themeTint="99"/>
          <w:sz w:val="30"/>
          <w:szCs w:val="30"/>
        </w:rPr>
      </w:pPr>
      <w:r>
        <w:rPr>
          <w:rFonts w:ascii="Verdana" w:hAnsi="Verdana"/>
          <w:b/>
          <w:color w:val="D85FCA" w:themeColor="accent1" w:themeTint="99"/>
          <w:sz w:val="30"/>
          <w:szCs w:val="30"/>
        </w:rPr>
        <w:t xml:space="preserve">What is </w:t>
      </w:r>
      <w:r w:rsidR="0013311F">
        <w:rPr>
          <w:rFonts w:ascii="Verdana" w:hAnsi="Verdana"/>
          <w:b/>
          <w:color w:val="D85FCA" w:themeColor="accent1" w:themeTint="99"/>
          <w:sz w:val="30"/>
          <w:szCs w:val="30"/>
        </w:rPr>
        <w:t>Garlic</w:t>
      </w:r>
      <w:r w:rsidR="00C024E2">
        <w:rPr>
          <w:rFonts w:ascii="Verdana" w:hAnsi="Verdana"/>
          <w:b/>
          <w:color w:val="D85FCA" w:themeColor="accent1" w:themeTint="99"/>
          <w:sz w:val="30"/>
          <w:szCs w:val="30"/>
        </w:rPr>
        <w:t>?</w:t>
      </w:r>
    </w:p>
    <w:p w14:paraId="6CA30D3C" w14:textId="3D41031C" w:rsidR="00683974" w:rsidRPr="00683974" w:rsidRDefault="00683974" w:rsidP="009E3984">
      <w:pPr>
        <w:widowControl w:val="0"/>
        <w:spacing w:after="120" w:line="285" w:lineRule="auto"/>
        <w:jc w:val="both"/>
        <w:rPr>
          <w:rFonts w:ascii="Calibri" w:eastAsia="Times New Roman" w:hAnsi="Calibri" w:cs="Calibri"/>
          <w:color w:val="000000"/>
          <w:kern w:val="28"/>
          <w:sz w:val="18"/>
          <w:szCs w:val="18"/>
          <w:lang w:eastAsia="en-US"/>
          <w14:cntxtAlts/>
        </w:rPr>
      </w:pPr>
      <w:r w:rsidRPr="00683974">
        <w:rPr>
          <w:rFonts w:ascii="Trebuchet MS" w:eastAsia="Times New Roman" w:hAnsi="Trebuchet MS" w:cs="Calibri"/>
          <w:color w:val="000000"/>
          <w:kern w:val="28"/>
          <w:lang w:eastAsia="en-US"/>
          <w14:cntxtAlts/>
        </w:rPr>
        <w:t>Garlic is a species in the onion group, Allium.  Close relatives include chive, onion, shallot, and leek</w:t>
      </w:r>
      <w:r w:rsidR="009E3984">
        <w:rPr>
          <w:rFonts w:ascii="Trebuchet MS" w:eastAsia="Times New Roman" w:hAnsi="Trebuchet MS" w:cs="Calibri"/>
          <w:color w:val="000000"/>
          <w:kern w:val="28"/>
          <w:lang w:eastAsia="en-US"/>
          <w14:cntxtAlts/>
        </w:rPr>
        <w:t xml:space="preserve">.  </w:t>
      </w:r>
      <w:r w:rsidRPr="00683974">
        <w:rPr>
          <w:rFonts w:ascii="Trebuchet MS" w:eastAsia="Times New Roman" w:hAnsi="Trebuchet MS" w:cs="Calibri"/>
          <w:color w:val="000000"/>
          <w:kern w:val="28"/>
          <w:lang w:eastAsia="en-US"/>
          <w14:cntxtAlts/>
        </w:rPr>
        <w:t>Most of the health effects are caused by one of the sulfur compounds formed when a garlic clove is chewed, chopped, or crushed</w:t>
      </w:r>
      <w:r w:rsidR="009E3984">
        <w:rPr>
          <w:rFonts w:ascii="Trebuchet MS" w:eastAsia="Times New Roman" w:hAnsi="Trebuchet MS" w:cs="Calibri"/>
          <w:color w:val="000000"/>
          <w:kern w:val="28"/>
          <w:lang w:eastAsia="en-US"/>
          <w14:cntxtAlts/>
        </w:rPr>
        <w:t xml:space="preserve">.  </w:t>
      </w:r>
      <w:r w:rsidRPr="00683974">
        <w:rPr>
          <w:rFonts w:ascii="Trebuchet MS" w:eastAsia="Times New Roman" w:hAnsi="Trebuchet MS" w:cs="Calibri"/>
          <w:color w:val="000000"/>
          <w:kern w:val="28"/>
          <w:lang w:eastAsia="en-US"/>
          <w14:cntxtAlts/>
        </w:rPr>
        <w:t>This compound is allicin and is also responsible for the distinct flavor of garlic.  The minimum effective dose for therapeutic reasons is one clove eaten with meals, two or three times a day.</w:t>
      </w:r>
    </w:p>
    <w:p w14:paraId="48D2F88C" w14:textId="77777777" w:rsidR="008F7A7B" w:rsidRDefault="008F7A7B" w:rsidP="008F7A7B">
      <w:pPr>
        <w:pStyle w:val="My"/>
        <w:spacing w:line="276" w:lineRule="auto"/>
        <w:jc w:val="both"/>
        <w:rPr>
          <w:rFonts w:ascii="Trebuchet MS" w:eastAsia="Times New Roman" w:hAnsi="Trebuchet MS" w:cs="Times New Roman"/>
          <w:lang w:val="en-US"/>
        </w:rPr>
      </w:pPr>
    </w:p>
    <w:p w14:paraId="356088FE" w14:textId="198DAA04" w:rsidR="00F23532" w:rsidRPr="00C9165E" w:rsidRDefault="00633555" w:rsidP="00F23532">
      <w:pPr>
        <w:spacing w:line="276" w:lineRule="auto"/>
        <w:rPr>
          <w:rFonts w:ascii="Verdana" w:hAnsi="Verdana"/>
          <w:b/>
          <w:color w:val="D85FCA" w:themeColor="accent1" w:themeTint="99"/>
          <w:sz w:val="30"/>
          <w:szCs w:val="30"/>
        </w:rPr>
      </w:pPr>
      <w:r>
        <w:rPr>
          <w:rFonts w:ascii="Verdana" w:hAnsi="Verdana"/>
          <w:b/>
          <w:color w:val="D85FCA" w:themeColor="accent1" w:themeTint="99"/>
          <w:sz w:val="30"/>
          <w:szCs w:val="30"/>
        </w:rPr>
        <w:t>Health Benefits of Garlic</w:t>
      </w:r>
      <w:r w:rsidR="00F23532">
        <w:rPr>
          <w:rFonts w:ascii="Verdana" w:hAnsi="Verdana"/>
          <w:b/>
          <w:color w:val="D85FCA" w:themeColor="accent1" w:themeTint="99"/>
          <w:sz w:val="30"/>
          <w:szCs w:val="30"/>
        </w:rPr>
        <w:t>:</w:t>
      </w:r>
    </w:p>
    <w:p w14:paraId="17C13DF3" w14:textId="33C31803" w:rsidR="00B27FCD" w:rsidRDefault="001C4221" w:rsidP="008F0CDE">
      <w:pPr>
        <w:pStyle w:val="My"/>
        <w:numPr>
          <w:ilvl w:val="0"/>
          <w:numId w:val="26"/>
        </w:numPr>
        <w:spacing w:line="276" w:lineRule="auto"/>
        <w:jc w:val="both"/>
        <w:rPr>
          <w:rFonts w:ascii="Trebuchet MS" w:eastAsia="Times New Roman" w:hAnsi="Trebuchet MS" w:cs="Times New Roman"/>
          <w:lang w:val="en-US"/>
        </w:rPr>
      </w:pPr>
      <w:r>
        <w:rPr>
          <w:rFonts w:ascii="Trebuchet MS" w:eastAsia="Times New Roman" w:hAnsi="Trebuchet MS" w:cs="Times New Roman"/>
          <w:lang w:val="en-US"/>
        </w:rPr>
        <w:t>Regularly</w:t>
      </w:r>
      <w:r w:rsidR="00227648">
        <w:rPr>
          <w:rFonts w:ascii="Trebuchet MS" w:eastAsia="Times New Roman" w:hAnsi="Trebuchet MS" w:cs="Times New Roman"/>
          <w:lang w:val="en-US"/>
        </w:rPr>
        <w:t xml:space="preserve"> eating garlic, along with a healthy diet, </w:t>
      </w:r>
      <w:r w:rsidR="00141CD3">
        <w:rPr>
          <w:rFonts w:ascii="Trebuchet MS" w:eastAsia="Times New Roman" w:hAnsi="Trebuchet MS" w:cs="Times New Roman"/>
          <w:lang w:val="en-US"/>
        </w:rPr>
        <w:t xml:space="preserve">can </w:t>
      </w:r>
      <w:r>
        <w:rPr>
          <w:rFonts w:ascii="Trebuchet MS" w:eastAsia="Times New Roman" w:hAnsi="Trebuchet MS" w:cs="Times New Roman"/>
          <w:lang w:val="en-US"/>
        </w:rPr>
        <w:t>substantially lower your risk of colon cancer</w:t>
      </w:r>
      <w:r w:rsidR="009323B8">
        <w:rPr>
          <w:rFonts w:ascii="Trebuchet MS" w:eastAsia="Times New Roman" w:hAnsi="Trebuchet MS" w:cs="Times New Roman"/>
          <w:lang w:val="en-US"/>
        </w:rPr>
        <w:t xml:space="preserve"> and various other cancers</w:t>
      </w:r>
      <w:r>
        <w:rPr>
          <w:rFonts w:ascii="Trebuchet MS" w:eastAsia="Times New Roman" w:hAnsi="Trebuchet MS" w:cs="Times New Roman"/>
          <w:lang w:val="en-US"/>
        </w:rPr>
        <w:t xml:space="preserve">.  </w:t>
      </w:r>
    </w:p>
    <w:p w14:paraId="092F68A5" w14:textId="5E7D0BF8" w:rsidR="001C4221" w:rsidRDefault="00A60505" w:rsidP="008F0CDE">
      <w:pPr>
        <w:pStyle w:val="My"/>
        <w:numPr>
          <w:ilvl w:val="0"/>
          <w:numId w:val="26"/>
        </w:numPr>
        <w:spacing w:line="276" w:lineRule="auto"/>
        <w:jc w:val="both"/>
        <w:rPr>
          <w:rFonts w:ascii="Trebuchet MS" w:eastAsia="Times New Roman" w:hAnsi="Trebuchet MS" w:cs="Times New Roman"/>
          <w:lang w:val="en-US"/>
        </w:rPr>
      </w:pPr>
      <w:r>
        <w:rPr>
          <w:rFonts w:ascii="Trebuchet MS" w:eastAsia="Times New Roman" w:hAnsi="Trebuchet MS" w:cs="Times New Roman"/>
          <w:lang w:val="en-US"/>
        </w:rPr>
        <w:t xml:space="preserve">Garlic oil works as an anti-inflammatory.  </w:t>
      </w:r>
      <w:r w:rsidR="00A13A89">
        <w:rPr>
          <w:rFonts w:ascii="Trebuchet MS" w:eastAsia="Times New Roman" w:hAnsi="Trebuchet MS" w:cs="Times New Roman"/>
          <w:lang w:val="en-US"/>
        </w:rPr>
        <w:t>Rub garlic oil on inflamed and sore muscle</w:t>
      </w:r>
      <w:r w:rsidR="00141CD3">
        <w:rPr>
          <w:rFonts w:ascii="Trebuchet MS" w:eastAsia="Times New Roman" w:hAnsi="Trebuchet MS" w:cs="Times New Roman"/>
          <w:lang w:val="en-US"/>
        </w:rPr>
        <w:t>s</w:t>
      </w:r>
      <w:r w:rsidR="00A13A89">
        <w:rPr>
          <w:rFonts w:ascii="Trebuchet MS" w:eastAsia="Times New Roman" w:hAnsi="Trebuchet MS" w:cs="Times New Roman"/>
          <w:lang w:val="en-US"/>
        </w:rPr>
        <w:t xml:space="preserve"> and joints.</w:t>
      </w:r>
      <w:r w:rsidR="00633555">
        <w:rPr>
          <w:rFonts w:ascii="Trebuchet MS" w:eastAsia="Times New Roman" w:hAnsi="Trebuchet MS" w:cs="Times New Roman"/>
          <w:lang w:val="en-US"/>
        </w:rPr>
        <w:t xml:space="preserve">  Garlic can also help prevent cartilage damage </w:t>
      </w:r>
      <w:r w:rsidR="00CB5991">
        <w:rPr>
          <w:rFonts w:ascii="Trebuchet MS" w:eastAsia="Times New Roman" w:hAnsi="Trebuchet MS" w:cs="Times New Roman"/>
          <w:lang w:val="en-US"/>
        </w:rPr>
        <w:t>caused by</w:t>
      </w:r>
      <w:r w:rsidR="00633555">
        <w:rPr>
          <w:rFonts w:ascii="Trebuchet MS" w:eastAsia="Times New Roman" w:hAnsi="Trebuchet MS" w:cs="Times New Roman"/>
          <w:lang w:val="en-US"/>
        </w:rPr>
        <w:t xml:space="preserve"> arthritis.</w:t>
      </w:r>
    </w:p>
    <w:p w14:paraId="533F0C7E" w14:textId="5908CB1C" w:rsidR="00410F7C" w:rsidRPr="00AB53B8" w:rsidRDefault="00A7334B" w:rsidP="00AB53B8">
      <w:pPr>
        <w:pStyle w:val="My"/>
        <w:numPr>
          <w:ilvl w:val="0"/>
          <w:numId w:val="23"/>
        </w:numPr>
        <w:spacing w:line="276" w:lineRule="auto"/>
        <w:jc w:val="both"/>
        <w:rPr>
          <w:rFonts w:ascii="Trebuchet MS" w:eastAsia="Times New Roman" w:hAnsi="Trebuchet MS" w:cs="Times New Roman"/>
          <w:lang w:val="en-US"/>
        </w:rPr>
      </w:pPr>
      <w:r>
        <w:rPr>
          <w:rFonts w:ascii="Trebuchet MS" w:eastAsia="Times New Roman" w:hAnsi="Trebuchet MS" w:cs="Times New Roman"/>
          <w:lang w:val="en-US"/>
        </w:rPr>
        <w:t xml:space="preserve">Red blood cells turn the sulfur in garlic into </w:t>
      </w:r>
      <w:r w:rsidR="00093D9B">
        <w:rPr>
          <w:rFonts w:ascii="Trebuchet MS" w:eastAsia="Times New Roman" w:hAnsi="Trebuchet MS" w:cs="Times New Roman"/>
          <w:lang w:val="en-US"/>
        </w:rPr>
        <w:t xml:space="preserve">hydrogen sulfide gas.  This gas expands the blood vessels, making it easier for </w:t>
      </w:r>
      <w:r w:rsidR="00BE26F3">
        <w:rPr>
          <w:rFonts w:ascii="Trebuchet MS" w:eastAsia="Times New Roman" w:hAnsi="Trebuchet MS" w:cs="Times New Roman"/>
          <w:lang w:val="en-US"/>
        </w:rPr>
        <w:t>the body to regulate blood pressure</w:t>
      </w:r>
      <w:r w:rsidR="00C304DA">
        <w:rPr>
          <w:rFonts w:ascii="Trebuchet MS" w:eastAsia="Times New Roman" w:hAnsi="Trebuchet MS" w:cs="Times New Roman"/>
          <w:lang w:val="en-US"/>
        </w:rPr>
        <w:t>.</w:t>
      </w:r>
      <w:r w:rsidR="00B77D13">
        <w:rPr>
          <w:rFonts w:ascii="Trebuchet MS" w:eastAsia="Times New Roman" w:hAnsi="Trebuchet MS" w:cs="Times New Roman"/>
          <w:lang w:val="en-US"/>
        </w:rPr>
        <w:t xml:space="preserve"> </w:t>
      </w:r>
      <w:r w:rsidR="00AB53B8">
        <w:rPr>
          <w:rFonts w:ascii="Trebuchet MS" w:eastAsia="Times New Roman" w:hAnsi="Trebuchet MS" w:cs="Times New Roman"/>
          <w:lang w:val="en-US"/>
        </w:rPr>
        <w:t xml:space="preserve">Check with your </w:t>
      </w:r>
      <w:r w:rsidR="00AB53B8">
        <w:rPr>
          <w:rFonts w:ascii="Trebuchet MS" w:eastAsia="Times New Roman" w:hAnsi="Trebuchet MS" w:cs="Times New Roman"/>
          <w:lang w:val="en-US"/>
        </w:rPr>
        <w:t>doctor before changing or stopping any medications.</w:t>
      </w:r>
    </w:p>
    <w:p w14:paraId="343BB344" w14:textId="69B91121" w:rsidR="00AF2E3E" w:rsidRDefault="00A3403D" w:rsidP="00A55352">
      <w:pPr>
        <w:pStyle w:val="My"/>
        <w:numPr>
          <w:ilvl w:val="0"/>
          <w:numId w:val="23"/>
        </w:numPr>
        <w:spacing w:line="276" w:lineRule="auto"/>
        <w:jc w:val="both"/>
        <w:rPr>
          <w:rFonts w:ascii="Trebuchet MS" w:eastAsia="Times New Roman" w:hAnsi="Trebuchet MS" w:cs="Times New Roman"/>
          <w:lang w:val="en-US"/>
        </w:rPr>
      </w:pPr>
      <w:r>
        <w:rPr>
          <w:rFonts w:ascii="Trebuchet MS" w:eastAsia="Times New Roman" w:hAnsi="Trebuchet MS" w:cs="Times New Roman"/>
          <w:lang w:val="en-US"/>
        </w:rPr>
        <w:t xml:space="preserve">A single clove of garlic contains manganese, vitamin B6, vitamin C, </w:t>
      </w:r>
      <w:r w:rsidR="00D45D07">
        <w:rPr>
          <w:rFonts w:ascii="Trebuchet MS" w:eastAsia="Times New Roman" w:hAnsi="Trebuchet MS" w:cs="Times New Roman"/>
          <w:lang w:val="en-US"/>
        </w:rPr>
        <w:t xml:space="preserve">selenium, and fiber. </w:t>
      </w:r>
    </w:p>
    <w:p w14:paraId="3A97D6DF" w14:textId="7C05ABA4" w:rsidR="00D45D07" w:rsidRDefault="00D45D07" w:rsidP="00A55352">
      <w:pPr>
        <w:pStyle w:val="My"/>
        <w:numPr>
          <w:ilvl w:val="0"/>
          <w:numId w:val="23"/>
        </w:numPr>
        <w:spacing w:line="276" w:lineRule="auto"/>
        <w:jc w:val="both"/>
        <w:rPr>
          <w:rFonts w:ascii="Trebuchet MS" w:eastAsia="Times New Roman" w:hAnsi="Trebuchet MS" w:cs="Times New Roman"/>
          <w:lang w:val="en-US"/>
        </w:rPr>
      </w:pPr>
      <w:r>
        <w:rPr>
          <w:rFonts w:ascii="Trebuchet MS" w:eastAsia="Times New Roman" w:hAnsi="Trebuchet MS" w:cs="Times New Roman"/>
          <w:lang w:val="en-US"/>
        </w:rPr>
        <w:t xml:space="preserve">Garlic can </w:t>
      </w:r>
      <w:r w:rsidR="00B9214D">
        <w:rPr>
          <w:rFonts w:ascii="Trebuchet MS" w:eastAsia="Times New Roman" w:hAnsi="Trebuchet MS" w:cs="Times New Roman"/>
          <w:lang w:val="en-US"/>
        </w:rPr>
        <w:t>boost</w:t>
      </w:r>
      <w:r w:rsidR="001A5D68">
        <w:rPr>
          <w:rFonts w:ascii="Trebuchet MS" w:eastAsia="Times New Roman" w:hAnsi="Trebuchet MS" w:cs="Times New Roman"/>
          <w:lang w:val="en-US"/>
        </w:rPr>
        <w:t xml:space="preserve"> the function of the immune syste</w:t>
      </w:r>
      <w:r w:rsidR="00B9214D">
        <w:rPr>
          <w:rFonts w:ascii="Trebuchet MS" w:eastAsia="Times New Roman" w:hAnsi="Trebuchet MS" w:cs="Times New Roman"/>
          <w:lang w:val="en-US"/>
        </w:rPr>
        <w:t>m</w:t>
      </w:r>
      <w:r w:rsidR="00CF63A1">
        <w:rPr>
          <w:rFonts w:ascii="Trebuchet MS" w:eastAsia="Times New Roman" w:hAnsi="Trebuchet MS" w:cs="Times New Roman"/>
          <w:lang w:val="en-US"/>
        </w:rPr>
        <w:t xml:space="preserve"> and</w:t>
      </w:r>
      <w:r w:rsidR="001B3AF5">
        <w:rPr>
          <w:rFonts w:ascii="Trebuchet MS" w:eastAsia="Times New Roman" w:hAnsi="Trebuchet MS" w:cs="Times New Roman"/>
          <w:lang w:val="en-US"/>
        </w:rPr>
        <w:t xml:space="preserve"> reduce the severity of illnesses</w:t>
      </w:r>
      <w:r w:rsidR="00B9214D">
        <w:rPr>
          <w:rFonts w:ascii="Trebuchet MS" w:eastAsia="Times New Roman" w:hAnsi="Trebuchet MS" w:cs="Times New Roman"/>
          <w:lang w:val="en-US"/>
        </w:rPr>
        <w:t>.  Garlic can help protect against illness, including the common cold</w:t>
      </w:r>
      <w:r w:rsidR="005A0C5E">
        <w:rPr>
          <w:rFonts w:ascii="Trebuchet MS" w:eastAsia="Times New Roman" w:hAnsi="Trebuchet MS" w:cs="Times New Roman"/>
          <w:lang w:val="en-US"/>
        </w:rPr>
        <w:t xml:space="preserve"> and flu</w:t>
      </w:r>
      <w:r w:rsidR="00B9214D">
        <w:rPr>
          <w:rFonts w:ascii="Trebuchet MS" w:eastAsia="Times New Roman" w:hAnsi="Trebuchet MS" w:cs="Times New Roman"/>
          <w:lang w:val="en-US"/>
        </w:rPr>
        <w:t xml:space="preserve">.  </w:t>
      </w:r>
      <w:r>
        <w:rPr>
          <w:rFonts w:ascii="Trebuchet MS" w:eastAsia="Times New Roman" w:hAnsi="Trebuchet MS" w:cs="Times New Roman"/>
          <w:lang w:val="en-US"/>
        </w:rPr>
        <w:t xml:space="preserve"> </w:t>
      </w:r>
    </w:p>
    <w:p w14:paraId="5F942AF2" w14:textId="6074B0A5" w:rsidR="00717063" w:rsidRDefault="005A0C5E" w:rsidP="002B2B78">
      <w:pPr>
        <w:pStyle w:val="My"/>
        <w:numPr>
          <w:ilvl w:val="0"/>
          <w:numId w:val="23"/>
        </w:numPr>
        <w:spacing w:line="276" w:lineRule="auto"/>
        <w:jc w:val="both"/>
        <w:rPr>
          <w:rFonts w:ascii="Trebuchet MS" w:eastAsia="Times New Roman" w:hAnsi="Trebuchet MS" w:cs="Times New Roman"/>
          <w:lang w:val="en-US"/>
        </w:rPr>
      </w:pPr>
      <w:r>
        <w:rPr>
          <w:rFonts w:ascii="Trebuchet MS" w:eastAsia="Times New Roman" w:hAnsi="Trebuchet MS" w:cs="Times New Roman"/>
          <w:lang w:val="en-US"/>
        </w:rPr>
        <w:t>Improves cholesterol levels</w:t>
      </w:r>
      <w:r w:rsidR="00EB7828">
        <w:rPr>
          <w:rFonts w:ascii="Trebuchet MS" w:eastAsia="Times New Roman" w:hAnsi="Trebuchet MS" w:cs="Times New Roman"/>
          <w:lang w:val="en-US"/>
        </w:rPr>
        <w:t xml:space="preserve"> by lowering the LDL (bad) cholesterol</w:t>
      </w:r>
      <w:r>
        <w:rPr>
          <w:rFonts w:ascii="Trebuchet MS" w:eastAsia="Times New Roman" w:hAnsi="Trebuchet MS" w:cs="Times New Roman"/>
          <w:lang w:val="en-US"/>
        </w:rPr>
        <w:t xml:space="preserve">, which may lower the risk of heart disease.  </w:t>
      </w:r>
    </w:p>
    <w:p w14:paraId="4116D474" w14:textId="18C01A52" w:rsidR="002B2B78" w:rsidRDefault="003A76C5" w:rsidP="002B2B78">
      <w:pPr>
        <w:pStyle w:val="My"/>
        <w:numPr>
          <w:ilvl w:val="0"/>
          <w:numId w:val="23"/>
        </w:numPr>
        <w:spacing w:line="276" w:lineRule="auto"/>
        <w:jc w:val="both"/>
        <w:rPr>
          <w:rFonts w:ascii="Trebuchet MS" w:eastAsia="Times New Roman" w:hAnsi="Trebuchet MS" w:cs="Times New Roman"/>
          <w:lang w:val="en-US"/>
        </w:rPr>
      </w:pPr>
      <w:r>
        <w:rPr>
          <w:rFonts w:ascii="Trebuchet MS" w:eastAsia="Times New Roman" w:hAnsi="Trebuchet MS" w:cs="Times New Roman"/>
          <w:lang w:val="en-US"/>
        </w:rPr>
        <w:t xml:space="preserve">Garlic contains antioxidants that can help </w:t>
      </w:r>
      <w:r w:rsidR="001A4475">
        <w:rPr>
          <w:rFonts w:ascii="Trebuchet MS" w:eastAsia="Times New Roman" w:hAnsi="Trebuchet MS" w:cs="Times New Roman"/>
          <w:lang w:val="en-US"/>
        </w:rPr>
        <w:t>protect the body against oxidative damage</w:t>
      </w:r>
      <w:r w:rsidR="004923FC">
        <w:rPr>
          <w:rFonts w:ascii="Trebuchet MS" w:eastAsia="Times New Roman" w:hAnsi="Trebuchet MS" w:cs="Times New Roman"/>
          <w:lang w:val="en-US"/>
        </w:rPr>
        <w:t xml:space="preserve">.  This </w:t>
      </w:r>
      <w:r w:rsidR="00D560B3">
        <w:rPr>
          <w:rFonts w:ascii="Trebuchet MS" w:eastAsia="Times New Roman" w:hAnsi="Trebuchet MS" w:cs="Times New Roman"/>
          <w:lang w:val="en-US"/>
        </w:rPr>
        <w:t>may</w:t>
      </w:r>
      <w:r w:rsidR="004923FC">
        <w:rPr>
          <w:rFonts w:ascii="Trebuchet MS" w:eastAsia="Times New Roman" w:hAnsi="Trebuchet MS" w:cs="Times New Roman"/>
          <w:lang w:val="en-US"/>
        </w:rPr>
        <w:t xml:space="preserve"> </w:t>
      </w:r>
      <w:r>
        <w:rPr>
          <w:rFonts w:ascii="Trebuchet MS" w:eastAsia="Times New Roman" w:hAnsi="Trebuchet MS" w:cs="Times New Roman"/>
          <w:lang w:val="en-US"/>
        </w:rPr>
        <w:t xml:space="preserve">prevent or reduce the symptoms of Alzheimer’s disease and dementia.  </w:t>
      </w:r>
    </w:p>
    <w:p w14:paraId="58DD59AA" w14:textId="79B9BFE3" w:rsidR="002F6E3E" w:rsidRDefault="005628D0" w:rsidP="002F6E3E">
      <w:pPr>
        <w:pStyle w:val="My"/>
        <w:numPr>
          <w:ilvl w:val="0"/>
          <w:numId w:val="23"/>
        </w:numPr>
        <w:spacing w:line="276" w:lineRule="auto"/>
        <w:jc w:val="both"/>
        <w:rPr>
          <w:rFonts w:ascii="Trebuchet MS" w:eastAsia="Times New Roman" w:hAnsi="Trebuchet MS" w:cs="Times New Roman"/>
          <w:lang w:val="en-US"/>
        </w:rPr>
      </w:pPr>
      <w:r>
        <w:rPr>
          <w:rFonts w:ascii="Trebuchet MS" w:eastAsia="Times New Roman" w:hAnsi="Trebuchet MS" w:cs="Times New Roman"/>
          <w:lang w:val="en-US"/>
        </w:rPr>
        <w:t xml:space="preserve">Allicin </w:t>
      </w:r>
      <w:r w:rsidR="002A3081">
        <w:rPr>
          <w:rFonts w:ascii="Trebuchet MS" w:eastAsia="Times New Roman" w:hAnsi="Trebuchet MS" w:cs="Times New Roman"/>
          <w:lang w:val="en-US"/>
        </w:rPr>
        <w:t>can</w:t>
      </w:r>
      <w:r>
        <w:rPr>
          <w:rFonts w:ascii="Trebuchet MS" w:eastAsia="Times New Roman" w:hAnsi="Trebuchet MS" w:cs="Times New Roman"/>
          <w:lang w:val="en-US"/>
        </w:rPr>
        <w:t xml:space="preserve"> fight off bacteria</w:t>
      </w:r>
      <w:r w:rsidR="003F7507">
        <w:rPr>
          <w:rFonts w:ascii="Trebuchet MS" w:eastAsia="Times New Roman" w:hAnsi="Trebuchet MS" w:cs="Times New Roman"/>
          <w:lang w:val="en-US"/>
        </w:rPr>
        <w:t>, including some that are resistant to synthetic drugs.</w:t>
      </w:r>
    </w:p>
    <w:p w14:paraId="0DD6A20E" w14:textId="5ED0D8DB" w:rsidR="00AB7849" w:rsidRDefault="002F6E3E" w:rsidP="00A8569B">
      <w:pPr>
        <w:pStyle w:val="My"/>
        <w:numPr>
          <w:ilvl w:val="0"/>
          <w:numId w:val="23"/>
        </w:numPr>
        <w:spacing w:line="276" w:lineRule="auto"/>
        <w:jc w:val="both"/>
        <w:rPr>
          <w:rFonts w:ascii="Trebuchet MS" w:eastAsia="Times New Roman" w:hAnsi="Trebuchet MS" w:cs="Times New Roman"/>
          <w:lang w:val="en-US"/>
        </w:rPr>
      </w:pPr>
      <w:r>
        <w:rPr>
          <w:rFonts w:ascii="Trebuchet MS" w:eastAsia="Times New Roman" w:hAnsi="Trebuchet MS" w:cs="Times New Roman"/>
          <w:lang w:val="en-US"/>
        </w:rPr>
        <w:t xml:space="preserve">The antifungal properties have been found to be </w:t>
      </w:r>
      <w:r w:rsidR="00AB7849">
        <w:rPr>
          <w:rFonts w:ascii="Trebuchet MS" w:eastAsia="Times New Roman" w:hAnsi="Trebuchet MS" w:cs="Times New Roman"/>
          <w:lang w:val="en-US"/>
        </w:rPr>
        <w:t xml:space="preserve">effective in </w:t>
      </w:r>
      <w:r w:rsidR="00CF63A1">
        <w:rPr>
          <w:rFonts w:ascii="Trebuchet MS" w:eastAsia="Times New Roman" w:hAnsi="Trebuchet MS" w:cs="Times New Roman"/>
          <w:lang w:val="en-US"/>
        </w:rPr>
        <w:t xml:space="preserve">treating </w:t>
      </w:r>
      <w:r w:rsidR="00AB7849">
        <w:rPr>
          <w:rFonts w:ascii="Trebuchet MS" w:eastAsia="Times New Roman" w:hAnsi="Trebuchet MS" w:cs="Times New Roman"/>
          <w:lang w:val="en-US"/>
        </w:rPr>
        <w:t>yeast infections.</w:t>
      </w:r>
    </w:p>
    <w:p w14:paraId="7E8BB550" w14:textId="77777777" w:rsidR="004923FC" w:rsidRDefault="004923FC" w:rsidP="00C213F1">
      <w:pPr>
        <w:pStyle w:val="My"/>
        <w:spacing w:line="276" w:lineRule="auto"/>
        <w:ind w:left="720"/>
        <w:jc w:val="both"/>
        <w:rPr>
          <w:rFonts w:ascii="Trebuchet MS" w:eastAsia="Times New Roman" w:hAnsi="Trebuchet MS" w:cs="Times New Roman"/>
          <w:lang w:val="en-US"/>
        </w:rPr>
      </w:pPr>
    </w:p>
    <w:p w14:paraId="2F8ECE00" w14:textId="200DAA5C" w:rsidR="00717063" w:rsidRPr="00C9165E" w:rsidRDefault="00DC44EC" w:rsidP="00717063">
      <w:pPr>
        <w:spacing w:line="276" w:lineRule="auto"/>
        <w:rPr>
          <w:rFonts w:ascii="Verdana" w:hAnsi="Verdana"/>
          <w:b/>
          <w:color w:val="D85FCA" w:themeColor="accent1" w:themeTint="99"/>
          <w:sz w:val="30"/>
          <w:szCs w:val="30"/>
        </w:rPr>
      </w:pPr>
      <w:r>
        <w:rPr>
          <w:rFonts w:ascii="Verdana" w:hAnsi="Verdana"/>
          <w:b/>
          <w:color w:val="D85FCA" w:themeColor="accent1" w:themeTint="99"/>
          <w:sz w:val="30"/>
          <w:szCs w:val="30"/>
        </w:rPr>
        <w:t>Garlic is</w:t>
      </w:r>
      <w:r w:rsidR="00C213F1">
        <w:rPr>
          <w:rFonts w:ascii="Verdana" w:hAnsi="Verdana"/>
          <w:b/>
          <w:color w:val="D85FCA" w:themeColor="accent1" w:themeTint="99"/>
          <w:sz w:val="30"/>
          <w:szCs w:val="30"/>
        </w:rPr>
        <w:t xml:space="preserve"> easy to include in your diet</w:t>
      </w:r>
      <w:r w:rsidR="00717063">
        <w:rPr>
          <w:rFonts w:ascii="Verdana" w:hAnsi="Verdana"/>
          <w:b/>
          <w:color w:val="D85FCA" w:themeColor="accent1" w:themeTint="99"/>
          <w:sz w:val="30"/>
          <w:szCs w:val="30"/>
        </w:rPr>
        <w:t>:</w:t>
      </w:r>
    </w:p>
    <w:p w14:paraId="07A24511" w14:textId="77777777" w:rsidR="00B9665E" w:rsidRDefault="00B9665E" w:rsidP="006C6751">
      <w:pPr>
        <w:pStyle w:val="My"/>
        <w:numPr>
          <w:ilvl w:val="0"/>
          <w:numId w:val="27"/>
        </w:numPr>
        <w:spacing w:line="276" w:lineRule="auto"/>
        <w:jc w:val="both"/>
        <w:rPr>
          <w:rFonts w:ascii="Trebuchet MS" w:eastAsia="Times New Roman" w:hAnsi="Trebuchet MS" w:cs="Times New Roman"/>
          <w:lang w:val="en-US"/>
        </w:rPr>
      </w:pPr>
      <w:r>
        <w:rPr>
          <w:rFonts w:ascii="Trebuchet MS" w:eastAsia="Times New Roman" w:hAnsi="Trebuchet MS" w:cs="Times New Roman"/>
          <w:lang w:val="en-US"/>
        </w:rPr>
        <w:t>Garlic compliments many savory dishes.</w:t>
      </w:r>
    </w:p>
    <w:p w14:paraId="3A20A0A4" w14:textId="5B1A829D" w:rsidR="009323B8" w:rsidRDefault="009323B8" w:rsidP="006C6751">
      <w:pPr>
        <w:pStyle w:val="My"/>
        <w:numPr>
          <w:ilvl w:val="0"/>
          <w:numId w:val="27"/>
        </w:numPr>
        <w:spacing w:line="276" w:lineRule="auto"/>
        <w:jc w:val="both"/>
        <w:rPr>
          <w:rFonts w:ascii="Trebuchet MS" w:eastAsia="Times New Roman" w:hAnsi="Trebuchet MS" w:cs="Times New Roman"/>
          <w:lang w:val="en-US"/>
        </w:rPr>
      </w:pPr>
      <w:r>
        <w:rPr>
          <w:rFonts w:ascii="Trebuchet MS" w:eastAsia="Times New Roman" w:hAnsi="Trebuchet MS" w:cs="Times New Roman"/>
          <w:lang w:val="en-US"/>
        </w:rPr>
        <w:t xml:space="preserve">Easy to roast with olive oil and use as a spread. </w:t>
      </w:r>
    </w:p>
    <w:p w14:paraId="16694DB5" w14:textId="77777777" w:rsidR="00212352" w:rsidRDefault="004E21F0" w:rsidP="006C6751">
      <w:pPr>
        <w:pStyle w:val="My"/>
        <w:numPr>
          <w:ilvl w:val="0"/>
          <w:numId w:val="27"/>
        </w:numPr>
        <w:spacing w:line="276" w:lineRule="auto"/>
        <w:jc w:val="both"/>
        <w:rPr>
          <w:rFonts w:ascii="Trebuchet MS" w:eastAsia="Times New Roman" w:hAnsi="Trebuchet MS" w:cs="Times New Roman"/>
          <w:lang w:val="en-US"/>
        </w:rPr>
      </w:pPr>
      <w:r>
        <w:rPr>
          <w:rFonts w:ascii="Trebuchet MS" w:eastAsia="Times New Roman" w:hAnsi="Trebuchet MS" w:cs="Times New Roman"/>
          <w:lang w:val="en-US"/>
        </w:rPr>
        <w:t>Comes in several forms from whole cloves, minced</w:t>
      </w:r>
      <w:r w:rsidR="00E84C5E">
        <w:rPr>
          <w:rFonts w:ascii="Trebuchet MS" w:eastAsia="Times New Roman" w:hAnsi="Trebuchet MS" w:cs="Times New Roman"/>
          <w:lang w:val="en-US"/>
        </w:rPr>
        <w:t xml:space="preserve">, paste, powders and supplements.  </w:t>
      </w:r>
    </w:p>
    <w:p w14:paraId="035F938D" w14:textId="0D1C3F0D" w:rsidR="00812B5E" w:rsidRPr="00026355" w:rsidRDefault="00212352" w:rsidP="00026355">
      <w:pPr>
        <w:pStyle w:val="My"/>
        <w:numPr>
          <w:ilvl w:val="0"/>
          <w:numId w:val="27"/>
        </w:numPr>
        <w:spacing w:line="276" w:lineRule="auto"/>
        <w:jc w:val="both"/>
        <w:rPr>
          <w:rFonts w:ascii="Trebuchet MS" w:eastAsia="Times New Roman" w:hAnsi="Trebuchet MS" w:cs="Times New Roman"/>
          <w:lang w:val="en-US"/>
        </w:rPr>
      </w:pPr>
      <w:r>
        <w:rPr>
          <w:rFonts w:ascii="Trebuchet MS" w:eastAsia="Times New Roman" w:hAnsi="Trebuchet MS" w:cs="Times New Roman"/>
          <w:lang w:val="en-US"/>
        </w:rPr>
        <w:t>Press a few cloves of fresh garlic with a garlic press or between a for</w:t>
      </w:r>
      <w:r w:rsidR="00A56461">
        <w:rPr>
          <w:rFonts w:ascii="Trebuchet MS" w:eastAsia="Times New Roman" w:hAnsi="Trebuchet MS" w:cs="Times New Roman"/>
          <w:lang w:val="en-US"/>
        </w:rPr>
        <w:t>k</w:t>
      </w:r>
      <w:r w:rsidR="00CF63A1">
        <w:rPr>
          <w:rFonts w:ascii="Trebuchet MS" w:eastAsia="Times New Roman" w:hAnsi="Trebuchet MS" w:cs="Times New Roman"/>
          <w:lang w:val="en-US"/>
        </w:rPr>
        <w:t>,</w:t>
      </w:r>
      <w:r w:rsidR="00A56461">
        <w:rPr>
          <w:rFonts w:ascii="Trebuchet MS" w:eastAsia="Times New Roman" w:hAnsi="Trebuchet MS" w:cs="Times New Roman"/>
          <w:lang w:val="en-US"/>
        </w:rPr>
        <w:t xml:space="preserve"> then mix with olive oil.  Use </w:t>
      </w:r>
      <w:r w:rsidR="00FB0FBF">
        <w:rPr>
          <w:rFonts w:ascii="Trebuchet MS" w:eastAsia="Times New Roman" w:hAnsi="Trebuchet MS" w:cs="Times New Roman"/>
          <w:lang w:val="en-US"/>
        </w:rPr>
        <w:t>as an</w:t>
      </w:r>
      <w:r w:rsidR="00A56461">
        <w:rPr>
          <w:rFonts w:ascii="Trebuchet MS" w:eastAsia="Times New Roman" w:hAnsi="Trebuchet MS" w:cs="Times New Roman"/>
          <w:lang w:val="en-US"/>
        </w:rPr>
        <w:t xml:space="preserve"> easy salad dressing.</w:t>
      </w:r>
    </w:p>
    <w:sectPr w:rsidR="00812B5E" w:rsidRPr="00026355" w:rsidSect="00E93556">
      <w:type w:val="continuous"/>
      <w:pgSz w:w="12240" w:h="15840" w:code="1"/>
      <w:pgMar w:top="630" w:right="990" w:bottom="1620" w:left="990" w:header="360" w:footer="371"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B463F5" w14:textId="77777777" w:rsidR="00AE50AC" w:rsidRDefault="00AE50AC">
      <w:r>
        <w:separator/>
      </w:r>
    </w:p>
  </w:endnote>
  <w:endnote w:type="continuationSeparator" w:id="0">
    <w:p w14:paraId="664BF5D2" w14:textId="77777777" w:rsidR="00AE50AC" w:rsidRDefault="00AE50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4DBD20" w14:textId="77777777" w:rsidR="00F0441F" w:rsidRPr="006621AA" w:rsidRDefault="000C6CA1" w:rsidP="00B70876">
    <w:pPr>
      <w:pStyle w:val="Footer"/>
      <w:tabs>
        <w:tab w:val="clear" w:pos="4677"/>
        <w:tab w:val="center" w:pos="2160"/>
      </w:tabs>
      <w:jc w:val="right"/>
      <w:rPr>
        <w:noProof/>
      </w:rPr>
    </w:pPr>
    <w:r w:rsidRPr="006621AA">
      <w:rPr>
        <w:noProof/>
        <w:lang w:eastAsia="en-US"/>
      </w:rPr>
      <mc:AlternateContent>
        <mc:Choice Requires="wps">
          <w:drawing>
            <wp:anchor distT="0" distB="0" distL="114300" distR="114300" simplePos="0" relativeHeight="251663360" behindDoc="0" locked="0" layoutInCell="1" allowOverlap="1" wp14:anchorId="72DBB89F" wp14:editId="7246AA17">
              <wp:simplePos x="0" y="0"/>
              <wp:positionH relativeFrom="column">
                <wp:posOffset>-422589</wp:posOffset>
              </wp:positionH>
              <wp:positionV relativeFrom="paragraph">
                <wp:posOffset>1511</wp:posOffset>
              </wp:positionV>
              <wp:extent cx="4146997" cy="630555"/>
              <wp:effectExtent l="0" t="0" r="0" b="0"/>
              <wp:wrapNone/>
              <wp:docPr id="13" name="Text Box 1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997" cy="630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95FBF8" w14:textId="05E72009" w:rsidR="00E623E3" w:rsidRPr="00E623E3" w:rsidRDefault="00E623E3" w:rsidP="00E623E3">
                          <w:pPr>
                            <w:widowControl w:val="0"/>
                            <w:spacing w:line="264" w:lineRule="auto"/>
                            <w:rPr>
                              <w:rFonts w:ascii="Lucida Sans" w:eastAsia="Times New Roman" w:hAnsi="Lucida Sans"/>
                              <w:color w:val="000000"/>
                              <w:kern w:val="28"/>
                              <w:sz w:val="15"/>
                              <w:szCs w:val="15"/>
                              <w:lang w:eastAsia="en-US"/>
                              <w14:cntxtAlts/>
                            </w:rPr>
                          </w:pPr>
                          <w:r w:rsidRPr="00E623E3">
                            <w:rPr>
                              <w:rFonts w:ascii="Lucida Sans" w:eastAsia="Times New Roman" w:hAnsi="Lucida Sans"/>
                              <w:color w:val="000000"/>
                              <w:kern w:val="28"/>
                              <w:sz w:val="15"/>
                              <w:szCs w:val="15"/>
                              <w:lang w:eastAsia="en-US"/>
                              <w14:cntxtAlts/>
                            </w:rPr>
                            <w:t>Prepared for you by</w:t>
                          </w:r>
                          <w:r w:rsidR="00A95161">
                            <w:rPr>
                              <w:rFonts w:ascii="Lucida Sans" w:eastAsia="Times New Roman" w:hAnsi="Lucida Sans"/>
                              <w:color w:val="000000"/>
                              <w:kern w:val="28"/>
                              <w:sz w:val="15"/>
                              <w:szCs w:val="15"/>
                              <w:lang w:eastAsia="en-US"/>
                              <w14:cntxtAlts/>
                            </w:rPr>
                            <w:t xml:space="preserve">: Michael Helwig, RD, </w:t>
                          </w:r>
                          <w:r w:rsidR="00A95161" w:rsidRPr="00E623E3">
                            <w:rPr>
                              <w:rFonts w:ascii="Lucida Sans" w:eastAsia="Times New Roman" w:hAnsi="Lucida Sans"/>
                              <w:color w:val="000000"/>
                              <w:kern w:val="28"/>
                              <w:sz w:val="15"/>
                              <w:szCs w:val="15"/>
                              <w:lang w:eastAsia="en-US"/>
                              <w14:cntxtAlts/>
                            </w:rPr>
                            <w:t>Area</w:t>
                          </w:r>
                          <w:r w:rsidRPr="00E623E3">
                            <w:rPr>
                              <w:rFonts w:ascii="Lucida Sans" w:eastAsia="Times New Roman" w:hAnsi="Lucida Sans"/>
                              <w:color w:val="000000"/>
                              <w:kern w:val="28"/>
                              <w:sz w:val="15"/>
                              <w:szCs w:val="15"/>
                              <w:lang w:eastAsia="en-US"/>
                              <w14:cntxtAlts/>
                            </w:rPr>
                            <w:t xml:space="preserve"> Agency on Aging</w:t>
                          </w:r>
                        </w:p>
                        <w:p w14:paraId="47F034BB" w14:textId="77777777" w:rsidR="00E623E3" w:rsidRPr="00E623E3" w:rsidRDefault="00E623E3" w:rsidP="00E623E3">
                          <w:pPr>
                            <w:widowControl w:val="0"/>
                            <w:spacing w:line="264" w:lineRule="auto"/>
                            <w:rPr>
                              <w:rFonts w:ascii="Lucida Sans" w:eastAsia="Times New Roman" w:hAnsi="Lucida Sans"/>
                              <w:color w:val="000000"/>
                              <w:kern w:val="28"/>
                              <w:sz w:val="15"/>
                              <w:szCs w:val="15"/>
                              <w:lang w:eastAsia="en-US"/>
                              <w14:cntxtAlts/>
                            </w:rPr>
                          </w:pPr>
                          <w:r w:rsidRPr="00E623E3">
                            <w:rPr>
                              <w:rFonts w:ascii="Lucida Sans" w:eastAsia="Times New Roman" w:hAnsi="Lucida Sans"/>
                              <w:color w:val="000000"/>
                              <w:kern w:val="28"/>
                              <w:sz w:val="15"/>
                              <w:szCs w:val="15"/>
                              <w:lang w:eastAsia="en-US"/>
                              <w14:cntxtAlts/>
                            </w:rPr>
                            <w:t>Source: National Institute of Health, Academy of Nutrition and Dietetics, USDA </w:t>
                          </w:r>
                        </w:p>
                        <w:p w14:paraId="6523C964" w14:textId="77777777" w:rsidR="001E0398" w:rsidRPr="006621AA" w:rsidRDefault="001E0398" w:rsidP="001E0398">
                          <w:pPr>
                            <w:jc w:val="center"/>
                            <w:rPr>
                              <w:color w:val="99CCCC" w:themeColor="accent3"/>
                              <w:sz w:val="18"/>
                              <w:szCs w:val="3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DBB89F" id="_x0000_t202" coordsize="21600,21600" o:spt="202" path="m,l,21600r21600,l21600,xe">
              <v:stroke joinstyle="miter"/>
              <v:path gradientshapeok="t" o:connecttype="rect"/>
            </v:shapetype>
            <v:shape id="Text Box 166" o:spid="_x0000_s1027" type="#_x0000_t202" style="position:absolute;left:0;text-align:left;margin-left:-33.25pt;margin-top:.1pt;width:326.55pt;height:49.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" filled="f" stroked="f">
              <v:textbox>
                <w:txbxContent>
                  <w:p w14:paraId="4F95FBF8" w14:textId="05E72009" w:rsidR="00E623E3" w:rsidRPr="00E623E3" w:rsidRDefault="00E623E3" w:rsidP="00E623E3">
                    <w:pPr>
                      <w:widowControl w:val="0"/>
                      <w:spacing w:line="264" w:lineRule="auto"/>
                      <w:rPr>
                        <w:rFonts w:ascii="Lucida Sans" w:eastAsia="Times New Roman" w:hAnsi="Lucida Sans"/>
                        <w:color w:val="000000"/>
                        <w:kern w:val="28"/>
                        <w:sz w:val="15"/>
                        <w:szCs w:val="15"/>
                        <w:lang w:eastAsia="en-US"/>
                        <w14:cntxtAlts/>
                      </w:rPr>
                    </w:pPr>
                    <w:r w:rsidRPr="00E623E3">
                      <w:rPr>
                        <w:rFonts w:ascii="Lucida Sans" w:eastAsia="Times New Roman" w:hAnsi="Lucida Sans"/>
                        <w:color w:val="000000"/>
                        <w:kern w:val="28"/>
                        <w:sz w:val="15"/>
                        <w:szCs w:val="15"/>
                        <w:lang w:eastAsia="en-US"/>
                        <w14:cntxtAlts/>
                      </w:rPr>
                      <w:t>Prepared for you by</w:t>
                    </w:r>
                    <w:r w:rsidR="00A95161">
                      <w:rPr>
                        <w:rFonts w:ascii="Lucida Sans" w:eastAsia="Times New Roman" w:hAnsi="Lucida Sans"/>
                        <w:color w:val="000000"/>
                        <w:kern w:val="28"/>
                        <w:sz w:val="15"/>
                        <w:szCs w:val="15"/>
                        <w:lang w:eastAsia="en-US"/>
                        <w14:cntxtAlts/>
                      </w:rPr>
                      <w:t xml:space="preserve">: Michael Helwig, RD, </w:t>
                    </w:r>
                    <w:r w:rsidR="00A95161" w:rsidRPr="00E623E3">
                      <w:rPr>
                        <w:rFonts w:ascii="Lucida Sans" w:eastAsia="Times New Roman" w:hAnsi="Lucida Sans"/>
                        <w:color w:val="000000"/>
                        <w:kern w:val="28"/>
                        <w:sz w:val="15"/>
                        <w:szCs w:val="15"/>
                        <w:lang w:eastAsia="en-US"/>
                        <w14:cntxtAlts/>
                      </w:rPr>
                      <w:t>Area</w:t>
                    </w:r>
                    <w:r w:rsidRPr="00E623E3">
                      <w:rPr>
                        <w:rFonts w:ascii="Lucida Sans" w:eastAsia="Times New Roman" w:hAnsi="Lucida Sans"/>
                        <w:color w:val="000000"/>
                        <w:kern w:val="28"/>
                        <w:sz w:val="15"/>
                        <w:szCs w:val="15"/>
                        <w:lang w:eastAsia="en-US"/>
                        <w14:cntxtAlts/>
                      </w:rPr>
                      <w:t xml:space="preserve"> Agency on Aging</w:t>
                    </w:r>
                  </w:p>
                  <w:p w14:paraId="47F034BB" w14:textId="77777777" w:rsidR="00E623E3" w:rsidRPr="00E623E3" w:rsidRDefault="00E623E3" w:rsidP="00E623E3">
                    <w:pPr>
                      <w:widowControl w:val="0"/>
                      <w:spacing w:line="264" w:lineRule="auto"/>
                      <w:rPr>
                        <w:rFonts w:ascii="Lucida Sans" w:eastAsia="Times New Roman" w:hAnsi="Lucida Sans"/>
                        <w:color w:val="000000"/>
                        <w:kern w:val="28"/>
                        <w:sz w:val="15"/>
                        <w:szCs w:val="15"/>
                        <w:lang w:eastAsia="en-US"/>
                        <w14:cntxtAlts/>
                      </w:rPr>
                    </w:pPr>
                    <w:r w:rsidRPr="00E623E3">
                      <w:rPr>
                        <w:rFonts w:ascii="Lucida Sans" w:eastAsia="Times New Roman" w:hAnsi="Lucida Sans"/>
                        <w:color w:val="000000"/>
                        <w:kern w:val="28"/>
                        <w:sz w:val="15"/>
                        <w:szCs w:val="15"/>
                        <w:lang w:eastAsia="en-US"/>
                        <w14:cntxtAlts/>
                      </w:rPr>
                      <w:t>Source: National Institute of Health, Academy of Nutrition and Dietetics, USDA </w:t>
                    </w:r>
                  </w:p>
                  <w:p w14:paraId="6523C964" w14:textId="77777777" w:rsidR="001E0398" w:rsidRPr="006621AA" w:rsidRDefault="001E0398" w:rsidP="001E0398">
                    <w:pPr>
                      <w:jc w:val="center"/>
                      <w:rPr>
                        <w:color w:val="99CCCC" w:themeColor="accent3"/>
                        <w:sz w:val="18"/>
                        <w:szCs w:val="38"/>
                      </w:rPr>
                    </w:pPr>
                  </w:p>
                </w:txbxContent>
              </v:textbox>
            </v:shape>
          </w:pict>
        </mc:Fallback>
      </mc:AlternateContent>
    </w:r>
    <w:r w:rsidR="00B70876" w:rsidRPr="006621AA">
      <w:rPr>
        <w:noProof/>
        <w:lang w:eastAsia="en-US"/>
      </w:rPr>
      <mc:AlternateContent>
        <mc:Choice Requires="wps">
          <w:drawing>
            <wp:anchor distT="0" distB="0" distL="114300" distR="114300" simplePos="0" relativeHeight="251661312" behindDoc="0" locked="0" layoutInCell="1" allowOverlap="1" wp14:anchorId="1BF817CA" wp14:editId="17B5555C">
              <wp:simplePos x="0" y="0"/>
              <wp:positionH relativeFrom="column">
                <wp:posOffset>872490</wp:posOffset>
              </wp:positionH>
              <wp:positionV relativeFrom="paragraph">
                <wp:posOffset>120015</wp:posOffset>
              </wp:positionV>
              <wp:extent cx="5217795" cy="488315"/>
              <wp:effectExtent l="0" t="0" r="0" b="6985"/>
              <wp:wrapNone/>
              <wp:docPr id="21" name="Text Box 1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7795" cy="488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CD7722" w14:textId="77777777" w:rsidR="001E0398" w:rsidRPr="006621AA" w:rsidRDefault="001E0398" w:rsidP="001E0398">
                          <w:pPr>
                            <w:rPr>
                              <w:color w:val="99CCCC" w:themeColor="accent3"/>
                              <w:sz w:val="18"/>
                              <w:szCs w:val="3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F817CA" id="_x0000_s1028" type="#_x0000_t202" style="position:absolute;left:0;text-align:left;margin-left:68.7pt;margin-top:9.45pt;width:410.85pt;height:38.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4V/ugIAAMM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" filled="f" stroked="f">
              <v:textbox>
                <w:txbxContent>
                  <w:p w14:paraId="63CD7722" w14:textId="77777777" w:rsidR="001E0398" w:rsidRPr="006621AA" w:rsidRDefault="001E0398" w:rsidP="001E0398">
                    <w:pPr>
                      <w:rPr>
                        <w:color w:val="99CCCC" w:themeColor="accent3"/>
                        <w:sz w:val="18"/>
                        <w:szCs w:val="38"/>
                      </w:rPr>
                    </w:pPr>
                  </w:p>
                </w:txbxContent>
              </v:textbox>
            </v:shape>
          </w:pict>
        </mc:Fallback>
      </mc:AlternateContent>
    </w:r>
    <w:r w:rsidR="00B70876" w:rsidRPr="006621AA">
      <w:rPr>
        <w:noProof/>
        <w:lang w:eastAsia="en-US"/>
      </w:rPr>
      <mc:AlternateContent>
        <mc:Choice Requires="wps">
          <w:drawing>
            <wp:anchor distT="0" distB="0" distL="114300" distR="114300" simplePos="0" relativeHeight="251659264" behindDoc="0" locked="0" layoutInCell="1" allowOverlap="1" wp14:anchorId="22986E02" wp14:editId="4CC1166C">
              <wp:simplePos x="0" y="0"/>
              <wp:positionH relativeFrom="column">
                <wp:posOffset>-270510</wp:posOffset>
              </wp:positionH>
              <wp:positionV relativeFrom="paragraph">
                <wp:posOffset>-238570</wp:posOffset>
              </wp:positionV>
              <wp:extent cx="7062470" cy="45085"/>
              <wp:effectExtent l="0" t="0" r="5080" b="0"/>
              <wp:wrapNone/>
              <wp:docPr id="12" name="Rectangle 12"/>
              <wp:cNvGraphicFramePr/>
              <a:graphic xmlns:a="http://schemas.openxmlformats.org/drawingml/2006/main">
                <a:graphicData uri="http://schemas.microsoft.com/office/word/2010/wordprocessingShape">
                  <wps:wsp>
                    <wps:cNvSpPr/>
                    <wps:spPr>
                      <a:xfrm>
                        <a:off x="0" y="0"/>
                        <a:ext cx="7062470" cy="4508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33922661" id="Rectangle 12" o:spid="_x0000_s1026" style="position:absolute;margin-left:-21.3pt;margin-top:-18.8pt;width:556.1pt;height:3.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" fillcolor="#922385 [3204]" stroked="f" strokeweight="2pt"/>
          </w:pict>
        </mc:Fallback>
      </mc:AlternateContent>
    </w:r>
    <w:r w:rsidR="00664743" w:rsidRPr="006621AA">
      <w:rPr>
        <w:noProof/>
      </w:rPr>
      <w:t xml:space="preserve"> </w:t>
    </w:r>
    <w:r w:rsidR="00664743" w:rsidRPr="006621AA">
      <w:rPr>
        <w:noProof/>
      </w:rPr>
      <w:fldChar w:fldCharType="begin"/>
    </w:r>
    <w:r w:rsidR="00664743" w:rsidRPr="006621AA">
      <w:rPr>
        <w:noProof/>
      </w:rPr>
      <w:instrText xml:space="preserve"> PAGE </w:instrText>
    </w:r>
    <w:r w:rsidR="00664743" w:rsidRPr="006621AA">
      <w:rPr>
        <w:noProof/>
      </w:rPr>
      <w:fldChar w:fldCharType="separate"/>
    </w:r>
    <w:r w:rsidR="000120FD">
      <w:rPr>
        <w:noProof/>
      </w:rPr>
      <w:t>1</w:t>
    </w:r>
    <w:r w:rsidR="00664743" w:rsidRPr="006621AA">
      <w:rPr>
        <w:noProof/>
      </w:rPr>
      <w:fldChar w:fldCharType="end"/>
    </w:r>
    <w:r w:rsidR="00664743" w:rsidRPr="006621AA">
      <w:rPr>
        <w:noProof/>
      </w:rPr>
      <w:t xml:space="preserve"> </w:t>
    </w:r>
  </w:p>
  <w:p w14:paraId="7C5D5BCC" w14:textId="77777777" w:rsidR="002D2E2F" w:rsidRPr="006621AA" w:rsidRDefault="002D2E2F" w:rsidP="002D2E2F">
    <w:pPr>
      <w:pStyle w:val="Footer"/>
      <w:tabs>
        <w:tab w:val="clear" w:pos="4677"/>
        <w:tab w:val="center" w:pos="2160"/>
      </w:tabs>
      <w:ind w:left="540" w:right="540"/>
    </w:pPr>
  </w:p>
  <w:p w14:paraId="2497A5F6" w14:textId="77777777" w:rsidR="00F635DA" w:rsidRPr="006621AA" w:rsidRDefault="00F635D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D11F78" w14:textId="77777777" w:rsidR="00AE50AC" w:rsidRDefault="00AE50AC">
      <w:r>
        <w:separator/>
      </w:r>
    </w:p>
  </w:footnote>
  <w:footnote w:type="continuationSeparator" w:id="0">
    <w:p w14:paraId="3EECDB12" w14:textId="77777777" w:rsidR="00AE50AC" w:rsidRDefault="00AE50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A3D0E36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228777B"/>
    <w:multiLevelType w:val="hybridMultilevel"/>
    <w:tmpl w:val="582C29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360BDE"/>
    <w:multiLevelType w:val="hybridMultilevel"/>
    <w:tmpl w:val="E4D694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2E82ED3"/>
    <w:multiLevelType w:val="hybridMultilevel"/>
    <w:tmpl w:val="27740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9E1B6B"/>
    <w:multiLevelType w:val="hybridMultilevel"/>
    <w:tmpl w:val="3E64D2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026C72"/>
    <w:multiLevelType w:val="hybridMultilevel"/>
    <w:tmpl w:val="030406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B154F8E"/>
    <w:multiLevelType w:val="multilevel"/>
    <w:tmpl w:val="43D83D14"/>
    <w:lvl w:ilvl="0">
      <w:start w:val="1"/>
      <w:numFmt w:val="decimal"/>
      <w:lvlText w:val="%1."/>
      <w:lvlJc w:val="left"/>
      <w:pPr>
        <w:ind w:left="360" w:hanging="360"/>
      </w:pPr>
    </w:lvl>
    <w:lvl w:ilvl="1">
      <w:start w:val="1"/>
      <w:numFmt w:val="decimal"/>
      <w:lvlText w:val="%1.%2."/>
      <w:lvlJc w:val="left"/>
      <w:pPr>
        <w:ind w:left="1782" w:hanging="432"/>
      </w:pPr>
      <w:rPr>
        <w:color w:val="CC9933" w:themeColor="accent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A2E0AE5"/>
    <w:multiLevelType w:val="hybridMultilevel"/>
    <w:tmpl w:val="369ECB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80F7A0B"/>
    <w:multiLevelType w:val="hybridMultilevel"/>
    <w:tmpl w:val="49D85FD0"/>
    <w:lvl w:ilvl="0" w:tplc="265AAFCA">
      <w:start w:val="1"/>
      <w:numFmt w:val="decimal"/>
      <w:lvlText w:val="%1."/>
      <w:lvlJc w:val="left"/>
      <w:pPr>
        <w:ind w:left="1170" w:hanging="72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9" w15:restartNumberingAfterBreak="0">
    <w:nsid w:val="29317FD5"/>
    <w:multiLevelType w:val="hybridMultilevel"/>
    <w:tmpl w:val="CF4E9F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0C3949"/>
    <w:multiLevelType w:val="hybridMultilevel"/>
    <w:tmpl w:val="AD042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B9C7CD0"/>
    <w:multiLevelType w:val="hybridMultilevel"/>
    <w:tmpl w:val="FFBA2B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C1C5064"/>
    <w:multiLevelType w:val="hybridMultilevel"/>
    <w:tmpl w:val="DCBA7AB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08F5E1E"/>
    <w:multiLevelType w:val="hybridMultilevel"/>
    <w:tmpl w:val="BD32C0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28A5F85"/>
    <w:multiLevelType w:val="hybridMultilevel"/>
    <w:tmpl w:val="B07E77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2C659E0"/>
    <w:multiLevelType w:val="hybridMultilevel"/>
    <w:tmpl w:val="59965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31363E1"/>
    <w:multiLevelType w:val="hybridMultilevel"/>
    <w:tmpl w:val="DE029A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70D4449"/>
    <w:multiLevelType w:val="hybridMultilevel"/>
    <w:tmpl w:val="A8AA0D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DFD7A1A"/>
    <w:multiLevelType w:val="multilevel"/>
    <w:tmpl w:val="1C3A5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E93794F"/>
    <w:multiLevelType w:val="hybridMultilevel"/>
    <w:tmpl w:val="5652FF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3D658C3"/>
    <w:multiLevelType w:val="hybridMultilevel"/>
    <w:tmpl w:val="0A8E3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444596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6A744551"/>
    <w:multiLevelType w:val="hybridMultilevel"/>
    <w:tmpl w:val="C9928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EC67FCE"/>
    <w:multiLevelType w:val="hybridMultilevel"/>
    <w:tmpl w:val="CAE43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1702BFA"/>
    <w:multiLevelType w:val="hybridMultilevel"/>
    <w:tmpl w:val="C3288E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6F90B09"/>
    <w:multiLevelType w:val="hybridMultilevel"/>
    <w:tmpl w:val="29B0B7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F0C3406"/>
    <w:multiLevelType w:val="hybridMultilevel"/>
    <w:tmpl w:val="FC667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2"/>
  </w:num>
  <w:num w:numId="3">
    <w:abstractNumId w:val="21"/>
  </w:num>
  <w:num w:numId="4">
    <w:abstractNumId w:val="8"/>
  </w:num>
  <w:num w:numId="5">
    <w:abstractNumId w:val="13"/>
  </w:num>
  <w:num w:numId="6">
    <w:abstractNumId w:val="6"/>
  </w:num>
  <w:num w:numId="7">
    <w:abstractNumId w:val="18"/>
  </w:num>
  <w:num w:numId="8">
    <w:abstractNumId w:val="14"/>
  </w:num>
  <w:num w:numId="9">
    <w:abstractNumId w:val="1"/>
  </w:num>
  <w:num w:numId="10">
    <w:abstractNumId w:val="15"/>
  </w:num>
  <w:num w:numId="11">
    <w:abstractNumId w:val="9"/>
  </w:num>
  <w:num w:numId="12">
    <w:abstractNumId w:val="25"/>
  </w:num>
  <w:num w:numId="13">
    <w:abstractNumId w:val="11"/>
  </w:num>
  <w:num w:numId="14">
    <w:abstractNumId w:val="16"/>
  </w:num>
  <w:num w:numId="15">
    <w:abstractNumId w:val="4"/>
  </w:num>
  <w:num w:numId="16">
    <w:abstractNumId w:val="22"/>
  </w:num>
  <w:num w:numId="17">
    <w:abstractNumId w:val="23"/>
  </w:num>
  <w:num w:numId="18">
    <w:abstractNumId w:val="10"/>
  </w:num>
  <w:num w:numId="19">
    <w:abstractNumId w:val="5"/>
  </w:num>
  <w:num w:numId="20">
    <w:abstractNumId w:val="17"/>
  </w:num>
  <w:num w:numId="21">
    <w:abstractNumId w:val="24"/>
  </w:num>
  <w:num w:numId="22">
    <w:abstractNumId w:val="7"/>
  </w:num>
  <w:num w:numId="23">
    <w:abstractNumId w:val="26"/>
  </w:num>
  <w:num w:numId="24">
    <w:abstractNumId w:val="2"/>
  </w:num>
  <w:num w:numId="25">
    <w:abstractNumId w:val="19"/>
  </w:num>
  <w:num w:numId="26">
    <w:abstractNumId w:val="3"/>
  </w:num>
  <w:num w:numId="2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o:colormru v:ext="edit" colors="#eaeaea,#f8f9fd,#f5c30b,#efa82c,#cd9b17,#f7e8c7,#ff8001,#fad431"/>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7A03"/>
    <w:rsid w:val="00000E96"/>
    <w:rsid w:val="00004519"/>
    <w:rsid w:val="000058F1"/>
    <w:rsid w:val="000120FD"/>
    <w:rsid w:val="00015DEE"/>
    <w:rsid w:val="000167A9"/>
    <w:rsid w:val="000210E6"/>
    <w:rsid w:val="0002276C"/>
    <w:rsid w:val="00025F25"/>
    <w:rsid w:val="00026355"/>
    <w:rsid w:val="00026D77"/>
    <w:rsid w:val="00030A3D"/>
    <w:rsid w:val="00032AD5"/>
    <w:rsid w:val="00051811"/>
    <w:rsid w:val="0005275C"/>
    <w:rsid w:val="00055F72"/>
    <w:rsid w:val="00056E38"/>
    <w:rsid w:val="000571FA"/>
    <w:rsid w:val="00062F85"/>
    <w:rsid w:val="000636FC"/>
    <w:rsid w:val="0006585B"/>
    <w:rsid w:val="000670B2"/>
    <w:rsid w:val="000700BE"/>
    <w:rsid w:val="00074C2F"/>
    <w:rsid w:val="00077CF3"/>
    <w:rsid w:val="00077EBF"/>
    <w:rsid w:val="000800E9"/>
    <w:rsid w:val="000867BC"/>
    <w:rsid w:val="00086D56"/>
    <w:rsid w:val="00092409"/>
    <w:rsid w:val="00092CE8"/>
    <w:rsid w:val="00093D9B"/>
    <w:rsid w:val="000963EE"/>
    <w:rsid w:val="00096BDA"/>
    <w:rsid w:val="00097CA5"/>
    <w:rsid w:val="000A0B9C"/>
    <w:rsid w:val="000A1667"/>
    <w:rsid w:val="000A353F"/>
    <w:rsid w:val="000B0064"/>
    <w:rsid w:val="000B30E0"/>
    <w:rsid w:val="000B4B05"/>
    <w:rsid w:val="000B5C20"/>
    <w:rsid w:val="000C6CA1"/>
    <w:rsid w:val="000C6F43"/>
    <w:rsid w:val="000C7B39"/>
    <w:rsid w:val="000D33BF"/>
    <w:rsid w:val="000D72FC"/>
    <w:rsid w:val="000E03E9"/>
    <w:rsid w:val="000E58CE"/>
    <w:rsid w:val="000F2058"/>
    <w:rsid w:val="0010116C"/>
    <w:rsid w:val="001025C6"/>
    <w:rsid w:val="00104638"/>
    <w:rsid w:val="0010514A"/>
    <w:rsid w:val="0010646C"/>
    <w:rsid w:val="001072A1"/>
    <w:rsid w:val="00110B71"/>
    <w:rsid w:val="001129C7"/>
    <w:rsid w:val="00112B87"/>
    <w:rsid w:val="00113A6F"/>
    <w:rsid w:val="0011781A"/>
    <w:rsid w:val="00122214"/>
    <w:rsid w:val="0013311F"/>
    <w:rsid w:val="001351ED"/>
    <w:rsid w:val="00136634"/>
    <w:rsid w:val="00140F93"/>
    <w:rsid w:val="00141CD3"/>
    <w:rsid w:val="001425F0"/>
    <w:rsid w:val="001522B6"/>
    <w:rsid w:val="00160394"/>
    <w:rsid w:val="00170756"/>
    <w:rsid w:val="001715A8"/>
    <w:rsid w:val="00172548"/>
    <w:rsid w:val="00174C91"/>
    <w:rsid w:val="00183A64"/>
    <w:rsid w:val="00184E48"/>
    <w:rsid w:val="00191903"/>
    <w:rsid w:val="001955E9"/>
    <w:rsid w:val="001A17BC"/>
    <w:rsid w:val="001A2814"/>
    <w:rsid w:val="001A4475"/>
    <w:rsid w:val="001A499B"/>
    <w:rsid w:val="001A5D68"/>
    <w:rsid w:val="001B1630"/>
    <w:rsid w:val="001B3AF5"/>
    <w:rsid w:val="001C2027"/>
    <w:rsid w:val="001C2B99"/>
    <w:rsid w:val="001C3E2F"/>
    <w:rsid w:val="001C4221"/>
    <w:rsid w:val="001C7C6B"/>
    <w:rsid w:val="001D041A"/>
    <w:rsid w:val="001D4728"/>
    <w:rsid w:val="001D593A"/>
    <w:rsid w:val="001D6542"/>
    <w:rsid w:val="001E0398"/>
    <w:rsid w:val="001E2F23"/>
    <w:rsid w:val="001E39CD"/>
    <w:rsid w:val="001E7D1F"/>
    <w:rsid w:val="001F230C"/>
    <w:rsid w:val="001F2DEF"/>
    <w:rsid w:val="001F617E"/>
    <w:rsid w:val="001F7912"/>
    <w:rsid w:val="002062C8"/>
    <w:rsid w:val="00211261"/>
    <w:rsid w:val="00212352"/>
    <w:rsid w:val="002208D0"/>
    <w:rsid w:val="00220A22"/>
    <w:rsid w:val="002238EA"/>
    <w:rsid w:val="00224084"/>
    <w:rsid w:val="0022605C"/>
    <w:rsid w:val="00226142"/>
    <w:rsid w:val="00227648"/>
    <w:rsid w:val="00231340"/>
    <w:rsid w:val="00233185"/>
    <w:rsid w:val="00233461"/>
    <w:rsid w:val="00237A14"/>
    <w:rsid w:val="00247E48"/>
    <w:rsid w:val="002506C0"/>
    <w:rsid w:val="00251B35"/>
    <w:rsid w:val="00251FCD"/>
    <w:rsid w:val="00252984"/>
    <w:rsid w:val="00253233"/>
    <w:rsid w:val="00261796"/>
    <w:rsid w:val="00270062"/>
    <w:rsid w:val="00271435"/>
    <w:rsid w:val="00273E46"/>
    <w:rsid w:val="00277ADB"/>
    <w:rsid w:val="0028157C"/>
    <w:rsid w:val="002824AE"/>
    <w:rsid w:val="00284CD0"/>
    <w:rsid w:val="00290938"/>
    <w:rsid w:val="002942B3"/>
    <w:rsid w:val="002A0179"/>
    <w:rsid w:val="002A3081"/>
    <w:rsid w:val="002A58BD"/>
    <w:rsid w:val="002B2B78"/>
    <w:rsid w:val="002B4007"/>
    <w:rsid w:val="002B4E6A"/>
    <w:rsid w:val="002B5E9E"/>
    <w:rsid w:val="002B6C34"/>
    <w:rsid w:val="002B7136"/>
    <w:rsid w:val="002C516D"/>
    <w:rsid w:val="002C7FAA"/>
    <w:rsid w:val="002D2E2F"/>
    <w:rsid w:val="002E49FD"/>
    <w:rsid w:val="002F6E3E"/>
    <w:rsid w:val="00303F4D"/>
    <w:rsid w:val="00307E6E"/>
    <w:rsid w:val="00310185"/>
    <w:rsid w:val="003143A3"/>
    <w:rsid w:val="00320E62"/>
    <w:rsid w:val="00321111"/>
    <w:rsid w:val="00323B6F"/>
    <w:rsid w:val="00324F8C"/>
    <w:rsid w:val="003404B4"/>
    <w:rsid w:val="00344AD0"/>
    <w:rsid w:val="00346EBE"/>
    <w:rsid w:val="00355DC2"/>
    <w:rsid w:val="00360A8D"/>
    <w:rsid w:val="003642C2"/>
    <w:rsid w:val="00365061"/>
    <w:rsid w:val="003715E8"/>
    <w:rsid w:val="00371C72"/>
    <w:rsid w:val="00373F7B"/>
    <w:rsid w:val="00377361"/>
    <w:rsid w:val="0038057F"/>
    <w:rsid w:val="003817FE"/>
    <w:rsid w:val="00385DD0"/>
    <w:rsid w:val="00386F89"/>
    <w:rsid w:val="003926F8"/>
    <w:rsid w:val="00395555"/>
    <w:rsid w:val="003A14ED"/>
    <w:rsid w:val="003A27EC"/>
    <w:rsid w:val="003A5B1B"/>
    <w:rsid w:val="003A76C5"/>
    <w:rsid w:val="003A78C1"/>
    <w:rsid w:val="003A7A03"/>
    <w:rsid w:val="003B06ED"/>
    <w:rsid w:val="003B2D73"/>
    <w:rsid w:val="003B57C8"/>
    <w:rsid w:val="003B6918"/>
    <w:rsid w:val="003C29CC"/>
    <w:rsid w:val="003C54D5"/>
    <w:rsid w:val="003C5CFF"/>
    <w:rsid w:val="003D6A7E"/>
    <w:rsid w:val="003E1512"/>
    <w:rsid w:val="003E2D09"/>
    <w:rsid w:val="003E46D9"/>
    <w:rsid w:val="003E6F8C"/>
    <w:rsid w:val="003F0155"/>
    <w:rsid w:val="003F0287"/>
    <w:rsid w:val="003F320B"/>
    <w:rsid w:val="003F6764"/>
    <w:rsid w:val="003F7507"/>
    <w:rsid w:val="004060E8"/>
    <w:rsid w:val="00410842"/>
    <w:rsid w:val="00410F7C"/>
    <w:rsid w:val="00416318"/>
    <w:rsid w:val="00417006"/>
    <w:rsid w:val="00417462"/>
    <w:rsid w:val="00417ED0"/>
    <w:rsid w:val="0042220A"/>
    <w:rsid w:val="00424987"/>
    <w:rsid w:val="004333E6"/>
    <w:rsid w:val="004370B8"/>
    <w:rsid w:val="004412C4"/>
    <w:rsid w:val="004413B9"/>
    <w:rsid w:val="00441F49"/>
    <w:rsid w:val="00446D10"/>
    <w:rsid w:val="004478A2"/>
    <w:rsid w:val="0045050D"/>
    <w:rsid w:val="004556E3"/>
    <w:rsid w:val="004569BD"/>
    <w:rsid w:val="00456B8A"/>
    <w:rsid w:val="00465885"/>
    <w:rsid w:val="00465F24"/>
    <w:rsid w:val="0046702F"/>
    <w:rsid w:val="0046767A"/>
    <w:rsid w:val="0048393C"/>
    <w:rsid w:val="00486629"/>
    <w:rsid w:val="00490C12"/>
    <w:rsid w:val="004923FC"/>
    <w:rsid w:val="00497BED"/>
    <w:rsid w:val="004A4305"/>
    <w:rsid w:val="004A5286"/>
    <w:rsid w:val="004A61C2"/>
    <w:rsid w:val="004A73BF"/>
    <w:rsid w:val="004B33A0"/>
    <w:rsid w:val="004B5F1D"/>
    <w:rsid w:val="004D6D17"/>
    <w:rsid w:val="004E18FD"/>
    <w:rsid w:val="004E21F0"/>
    <w:rsid w:val="004E36C2"/>
    <w:rsid w:val="004E3E26"/>
    <w:rsid w:val="004E57BF"/>
    <w:rsid w:val="004E7184"/>
    <w:rsid w:val="004F136B"/>
    <w:rsid w:val="004F35D5"/>
    <w:rsid w:val="004F6FD5"/>
    <w:rsid w:val="00500AC8"/>
    <w:rsid w:val="00510CCB"/>
    <w:rsid w:val="005245F8"/>
    <w:rsid w:val="0052618D"/>
    <w:rsid w:val="005372FC"/>
    <w:rsid w:val="00540930"/>
    <w:rsid w:val="00541EB4"/>
    <w:rsid w:val="00545C32"/>
    <w:rsid w:val="005521D8"/>
    <w:rsid w:val="005559AD"/>
    <w:rsid w:val="0056063E"/>
    <w:rsid w:val="005628D0"/>
    <w:rsid w:val="005659D2"/>
    <w:rsid w:val="00566310"/>
    <w:rsid w:val="005749EB"/>
    <w:rsid w:val="00580A29"/>
    <w:rsid w:val="00581380"/>
    <w:rsid w:val="005858D3"/>
    <w:rsid w:val="00592170"/>
    <w:rsid w:val="005A0C5E"/>
    <w:rsid w:val="005A328D"/>
    <w:rsid w:val="005A410D"/>
    <w:rsid w:val="005B397D"/>
    <w:rsid w:val="005C6D0B"/>
    <w:rsid w:val="005D3310"/>
    <w:rsid w:val="005D4644"/>
    <w:rsid w:val="005D5995"/>
    <w:rsid w:val="005E3BF5"/>
    <w:rsid w:val="005E696A"/>
    <w:rsid w:val="005E69F2"/>
    <w:rsid w:val="005F0642"/>
    <w:rsid w:val="005F0682"/>
    <w:rsid w:val="005F1DE5"/>
    <w:rsid w:val="005F1E0A"/>
    <w:rsid w:val="005F2737"/>
    <w:rsid w:val="005F4FD6"/>
    <w:rsid w:val="005F5AE4"/>
    <w:rsid w:val="006001D2"/>
    <w:rsid w:val="00605755"/>
    <w:rsid w:val="0060615D"/>
    <w:rsid w:val="00611D86"/>
    <w:rsid w:val="00612F56"/>
    <w:rsid w:val="00613870"/>
    <w:rsid w:val="0061398C"/>
    <w:rsid w:val="00613D04"/>
    <w:rsid w:val="00620361"/>
    <w:rsid w:val="00620AD1"/>
    <w:rsid w:val="006226CE"/>
    <w:rsid w:val="00622FDF"/>
    <w:rsid w:val="006320F0"/>
    <w:rsid w:val="00633555"/>
    <w:rsid w:val="00642C32"/>
    <w:rsid w:val="0064779F"/>
    <w:rsid w:val="00651A4B"/>
    <w:rsid w:val="00652512"/>
    <w:rsid w:val="006526C7"/>
    <w:rsid w:val="00652C74"/>
    <w:rsid w:val="0065314E"/>
    <w:rsid w:val="0065588F"/>
    <w:rsid w:val="006621AA"/>
    <w:rsid w:val="00662AE3"/>
    <w:rsid w:val="00664030"/>
    <w:rsid w:val="00664743"/>
    <w:rsid w:val="0066658E"/>
    <w:rsid w:val="006735C6"/>
    <w:rsid w:val="00677761"/>
    <w:rsid w:val="00683974"/>
    <w:rsid w:val="006850AD"/>
    <w:rsid w:val="006877B6"/>
    <w:rsid w:val="006917E7"/>
    <w:rsid w:val="006946D5"/>
    <w:rsid w:val="006A22F7"/>
    <w:rsid w:val="006A674B"/>
    <w:rsid w:val="006A76F3"/>
    <w:rsid w:val="006B053E"/>
    <w:rsid w:val="006B0F8C"/>
    <w:rsid w:val="006B6603"/>
    <w:rsid w:val="006B7D31"/>
    <w:rsid w:val="006B7EED"/>
    <w:rsid w:val="006C6751"/>
    <w:rsid w:val="006C7324"/>
    <w:rsid w:val="006D1AD3"/>
    <w:rsid w:val="006D3317"/>
    <w:rsid w:val="006D4A7F"/>
    <w:rsid w:val="006D7157"/>
    <w:rsid w:val="006D7D65"/>
    <w:rsid w:val="00717063"/>
    <w:rsid w:val="0071799F"/>
    <w:rsid w:val="0072654A"/>
    <w:rsid w:val="007278D7"/>
    <w:rsid w:val="00734513"/>
    <w:rsid w:val="00734B85"/>
    <w:rsid w:val="00742974"/>
    <w:rsid w:val="0074419B"/>
    <w:rsid w:val="0074578A"/>
    <w:rsid w:val="00751400"/>
    <w:rsid w:val="00751F22"/>
    <w:rsid w:val="00752314"/>
    <w:rsid w:val="007565EF"/>
    <w:rsid w:val="00764A3E"/>
    <w:rsid w:val="00771302"/>
    <w:rsid w:val="00771B7F"/>
    <w:rsid w:val="0077555C"/>
    <w:rsid w:val="00781B80"/>
    <w:rsid w:val="007822A2"/>
    <w:rsid w:val="00785EF6"/>
    <w:rsid w:val="00786C53"/>
    <w:rsid w:val="00795103"/>
    <w:rsid w:val="007A1ED6"/>
    <w:rsid w:val="007A76B3"/>
    <w:rsid w:val="007B39FB"/>
    <w:rsid w:val="007B53B8"/>
    <w:rsid w:val="007B6BD5"/>
    <w:rsid w:val="007B791C"/>
    <w:rsid w:val="007B7D0C"/>
    <w:rsid w:val="007C0B20"/>
    <w:rsid w:val="007C5115"/>
    <w:rsid w:val="007C5D73"/>
    <w:rsid w:val="007C61A8"/>
    <w:rsid w:val="007C6A2B"/>
    <w:rsid w:val="007D5AC1"/>
    <w:rsid w:val="007D69E5"/>
    <w:rsid w:val="007E0348"/>
    <w:rsid w:val="007E4499"/>
    <w:rsid w:val="007E7578"/>
    <w:rsid w:val="007F57FE"/>
    <w:rsid w:val="008044BF"/>
    <w:rsid w:val="00805449"/>
    <w:rsid w:val="00806135"/>
    <w:rsid w:val="00806D49"/>
    <w:rsid w:val="008120C9"/>
    <w:rsid w:val="00812B5E"/>
    <w:rsid w:val="00815DCC"/>
    <w:rsid w:val="0081764B"/>
    <w:rsid w:val="00827355"/>
    <w:rsid w:val="00832378"/>
    <w:rsid w:val="00837E52"/>
    <w:rsid w:val="008424F5"/>
    <w:rsid w:val="0084423E"/>
    <w:rsid w:val="00846A13"/>
    <w:rsid w:val="00850708"/>
    <w:rsid w:val="00861F16"/>
    <w:rsid w:val="00863A59"/>
    <w:rsid w:val="0087213E"/>
    <w:rsid w:val="008754EE"/>
    <w:rsid w:val="008843CD"/>
    <w:rsid w:val="00892356"/>
    <w:rsid w:val="008946D5"/>
    <w:rsid w:val="00896BBC"/>
    <w:rsid w:val="00897007"/>
    <w:rsid w:val="008A29F7"/>
    <w:rsid w:val="008A6C75"/>
    <w:rsid w:val="008B2411"/>
    <w:rsid w:val="008B4966"/>
    <w:rsid w:val="008C0BA7"/>
    <w:rsid w:val="008D5AE9"/>
    <w:rsid w:val="008F0CDE"/>
    <w:rsid w:val="008F3B12"/>
    <w:rsid w:val="008F7A7B"/>
    <w:rsid w:val="009054E4"/>
    <w:rsid w:val="009065A1"/>
    <w:rsid w:val="009065E7"/>
    <w:rsid w:val="00906618"/>
    <w:rsid w:val="00906727"/>
    <w:rsid w:val="00911927"/>
    <w:rsid w:val="00915AC8"/>
    <w:rsid w:val="00916CC1"/>
    <w:rsid w:val="009323B8"/>
    <w:rsid w:val="009401A4"/>
    <w:rsid w:val="00942434"/>
    <w:rsid w:val="00944715"/>
    <w:rsid w:val="00945344"/>
    <w:rsid w:val="00945BFF"/>
    <w:rsid w:val="00951419"/>
    <w:rsid w:val="00957114"/>
    <w:rsid w:val="0096090D"/>
    <w:rsid w:val="009712CF"/>
    <w:rsid w:val="00971CA2"/>
    <w:rsid w:val="0097289A"/>
    <w:rsid w:val="00972D6B"/>
    <w:rsid w:val="0097472C"/>
    <w:rsid w:val="00981875"/>
    <w:rsid w:val="00983664"/>
    <w:rsid w:val="00983AE3"/>
    <w:rsid w:val="009843DC"/>
    <w:rsid w:val="00984A97"/>
    <w:rsid w:val="00987BCB"/>
    <w:rsid w:val="009914AA"/>
    <w:rsid w:val="0099249E"/>
    <w:rsid w:val="009A0EA9"/>
    <w:rsid w:val="009B2A20"/>
    <w:rsid w:val="009C052B"/>
    <w:rsid w:val="009C14AA"/>
    <w:rsid w:val="009C58D2"/>
    <w:rsid w:val="009C6D8C"/>
    <w:rsid w:val="009D0199"/>
    <w:rsid w:val="009D3274"/>
    <w:rsid w:val="009D706E"/>
    <w:rsid w:val="009D7E0E"/>
    <w:rsid w:val="009E3984"/>
    <w:rsid w:val="009E5934"/>
    <w:rsid w:val="009F1CD1"/>
    <w:rsid w:val="009F2DC1"/>
    <w:rsid w:val="00A01F34"/>
    <w:rsid w:val="00A03AD2"/>
    <w:rsid w:val="00A04BB3"/>
    <w:rsid w:val="00A057F1"/>
    <w:rsid w:val="00A06697"/>
    <w:rsid w:val="00A10640"/>
    <w:rsid w:val="00A123C9"/>
    <w:rsid w:val="00A124E3"/>
    <w:rsid w:val="00A13A89"/>
    <w:rsid w:val="00A26AD6"/>
    <w:rsid w:val="00A31738"/>
    <w:rsid w:val="00A3403D"/>
    <w:rsid w:val="00A353CA"/>
    <w:rsid w:val="00A37E8F"/>
    <w:rsid w:val="00A47561"/>
    <w:rsid w:val="00A50263"/>
    <w:rsid w:val="00A55352"/>
    <w:rsid w:val="00A56461"/>
    <w:rsid w:val="00A6043A"/>
    <w:rsid w:val="00A60505"/>
    <w:rsid w:val="00A61293"/>
    <w:rsid w:val="00A700D4"/>
    <w:rsid w:val="00A71ED6"/>
    <w:rsid w:val="00A7334B"/>
    <w:rsid w:val="00A80198"/>
    <w:rsid w:val="00A80482"/>
    <w:rsid w:val="00A823E3"/>
    <w:rsid w:val="00A826FE"/>
    <w:rsid w:val="00A8569B"/>
    <w:rsid w:val="00A87BD2"/>
    <w:rsid w:val="00A87CEC"/>
    <w:rsid w:val="00A905F8"/>
    <w:rsid w:val="00A91C8D"/>
    <w:rsid w:val="00A92C90"/>
    <w:rsid w:val="00A93039"/>
    <w:rsid w:val="00A95161"/>
    <w:rsid w:val="00AA3049"/>
    <w:rsid w:val="00AA3D8E"/>
    <w:rsid w:val="00AB53B8"/>
    <w:rsid w:val="00AB7849"/>
    <w:rsid w:val="00AC5D19"/>
    <w:rsid w:val="00AD05B4"/>
    <w:rsid w:val="00AD0B5C"/>
    <w:rsid w:val="00AD16EB"/>
    <w:rsid w:val="00AD4F3C"/>
    <w:rsid w:val="00AD7733"/>
    <w:rsid w:val="00AE2E08"/>
    <w:rsid w:val="00AE50AC"/>
    <w:rsid w:val="00AE61BA"/>
    <w:rsid w:val="00AF29B9"/>
    <w:rsid w:val="00AF2E3E"/>
    <w:rsid w:val="00AF3BBF"/>
    <w:rsid w:val="00AF58BE"/>
    <w:rsid w:val="00AF5A54"/>
    <w:rsid w:val="00B071A3"/>
    <w:rsid w:val="00B074C2"/>
    <w:rsid w:val="00B11C41"/>
    <w:rsid w:val="00B17236"/>
    <w:rsid w:val="00B20B3E"/>
    <w:rsid w:val="00B24CA3"/>
    <w:rsid w:val="00B25CFD"/>
    <w:rsid w:val="00B267F5"/>
    <w:rsid w:val="00B27FCD"/>
    <w:rsid w:val="00B3059B"/>
    <w:rsid w:val="00B30707"/>
    <w:rsid w:val="00B30918"/>
    <w:rsid w:val="00B3120D"/>
    <w:rsid w:val="00B3435F"/>
    <w:rsid w:val="00B40EBF"/>
    <w:rsid w:val="00B4127A"/>
    <w:rsid w:val="00B4461A"/>
    <w:rsid w:val="00B476C3"/>
    <w:rsid w:val="00B50426"/>
    <w:rsid w:val="00B52DA9"/>
    <w:rsid w:val="00B54FE7"/>
    <w:rsid w:val="00B617A2"/>
    <w:rsid w:val="00B62F80"/>
    <w:rsid w:val="00B668BF"/>
    <w:rsid w:val="00B70876"/>
    <w:rsid w:val="00B73862"/>
    <w:rsid w:val="00B77D13"/>
    <w:rsid w:val="00B83B11"/>
    <w:rsid w:val="00B83E87"/>
    <w:rsid w:val="00B845AE"/>
    <w:rsid w:val="00B8657E"/>
    <w:rsid w:val="00B9214D"/>
    <w:rsid w:val="00B923B3"/>
    <w:rsid w:val="00B96087"/>
    <w:rsid w:val="00B9665E"/>
    <w:rsid w:val="00B9764F"/>
    <w:rsid w:val="00BA018F"/>
    <w:rsid w:val="00BA0D56"/>
    <w:rsid w:val="00BB0AA8"/>
    <w:rsid w:val="00BB7100"/>
    <w:rsid w:val="00BB71A6"/>
    <w:rsid w:val="00BB78DE"/>
    <w:rsid w:val="00BD0691"/>
    <w:rsid w:val="00BD5E5C"/>
    <w:rsid w:val="00BD6627"/>
    <w:rsid w:val="00BE1C5E"/>
    <w:rsid w:val="00BE26F3"/>
    <w:rsid w:val="00BE34C5"/>
    <w:rsid w:val="00BE45ED"/>
    <w:rsid w:val="00BE7C04"/>
    <w:rsid w:val="00C024E2"/>
    <w:rsid w:val="00C0388C"/>
    <w:rsid w:val="00C06C31"/>
    <w:rsid w:val="00C213F1"/>
    <w:rsid w:val="00C22D7B"/>
    <w:rsid w:val="00C25407"/>
    <w:rsid w:val="00C27B8F"/>
    <w:rsid w:val="00C304DA"/>
    <w:rsid w:val="00C30B22"/>
    <w:rsid w:val="00C3734D"/>
    <w:rsid w:val="00C37989"/>
    <w:rsid w:val="00C44167"/>
    <w:rsid w:val="00C56A17"/>
    <w:rsid w:val="00C66BFC"/>
    <w:rsid w:val="00C70ADF"/>
    <w:rsid w:val="00C730C9"/>
    <w:rsid w:val="00C751CB"/>
    <w:rsid w:val="00C85EA7"/>
    <w:rsid w:val="00C875D7"/>
    <w:rsid w:val="00C8785C"/>
    <w:rsid w:val="00C90DD4"/>
    <w:rsid w:val="00C9165E"/>
    <w:rsid w:val="00C91E9E"/>
    <w:rsid w:val="00C94AD7"/>
    <w:rsid w:val="00CA0DB4"/>
    <w:rsid w:val="00CA50A0"/>
    <w:rsid w:val="00CA6B72"/>
    <w:rsid w:val="00CA76BA"/>
    <w:rsid w:val="00CA7B07"/>
    <w:rsid w:val="00CB0577"/>
    <w:rsid w:val="00CB0811"/>
    <w:rsid w:val="00CB3BAB"/>
    <w:rsid w:val="00CB4DB7"/>
    <w:rsid w:val="00CB5991"/>
    <w:rsid w:val="00CB5E0A"/>
    <w:rsid w:val="00CB5F47"/>
    <w:rsid w:val="00CB72D0"/>
    <w:rsid w:val="00CD15E6"/>
    <w:rsid w:val="00CD32EE"/>
    <w:rsid w:val="00CD34FF"/>
    <w:rsid w:val="00CD558D"/>
    <w:rsid w:val="00CE056E"/>
    <w:rsid w:val="00CE5C16"/>
    <w:rsid w:val="00CF25A6"/>
    <w:rsid w:val="00CF32F1"/>
    <w:rsid w:val="00CF63A1"/>
    <w:rsid w:val="00CF6B3F"/>
    <w:rsid w:val="00CF7241"/>
    <w:rsid w:val="00D278F8"/>
    <w:rsid w:val="00D3210D"/>
    <w:rsid w:val="00D3445C"/>
    <w:rsid w:val="00D348B0"/>
    <w:rsid w:val="00D40C1D"/>
    <w:rsid w:val="00D45D07"/>
    <w:rsid w:val="00D50F36"/>
    <w:rsid w:val="00D51A5C"/>
    <w:rsid w:val="00D53790"/>
    <w:rsid w:val="00D560B3"/>
    <w:rsid w:val="00D722A1"/>
    <w:rsid w:val="00D72677"/>
    <w:rsid w:val="00D743D1"/>
    <w:rsid w:val="00D7530E"/>
    <w:rsid w:val="00D83470"/>
    <w:rsid w:val="00D86A09"/>
    <w:rsid w:val="00D900CD"/>
    <w:rsid w:val="00D92DE3"/>
    <w:rsid w:val="00D955EF"/>
    <w:rsid w:val="00D9702E"/>
    <w:rsid w:val="00D97A20"/>
    <w:rsid w:val="00DA082D"/>
    <w:rsid w:val="00DA17D8"/>
    <w:rsid w:val="00DA472E"/>
    <w:rsid w:val="00DA67E7"/>
    <w:rsid w:val="00DA7F9F"/>
    <w:rsid w:val="00DB3C76"/>
    <w:rsid w:val="00DB4667"/>
    <w:rsid w:val="00DC0816"/>
    <w:rsid w:val="00DC216E"/>
    <w:rsid w:val="00DC44EC"/>
    <w:rsid w:val="00DC4558"/>
    <w:rsid w:val="00DD04C0"/>
    <w:rsid w:val="00DD4E0B"/>
    <w:rsid w:val="00DD6337"/>
    <w:rsid w:val="00DD6A5A"/>
    <w:rsid w:val="00DE1645"/>
    <w:rsid w:val="00DE2A4A"/>
    <w:rsid w:val="00DE316A"/>
    <w:rsid w:val="00E010F3"/>
    <w:rsid w:val="00E029C9"/>
    <w:rsid w:val="00E053FE"/>
    <w:rsid w:val="00E05802"/>
    <w:rsid w:val="00E06F59"/>
    <w:rsid w:val="00E108C8"/>
    <w:rsid w:val="00E13B06"/>
    <w:rsid w:val="00E15E3A"/>
    <w:rsid w:val="00E16318"/>
    <w:rsid w:val="00E1657B"/>
    <w:rsid w:val="00E228D6"/>
    <w:rsid w:val="00E24159"/>
    <w:rsid w:val="00E2525E"/>
    <w:rsid w:val="00E358E8"/>
    <w:rsid w:val="00E3678B"/>
    <w:rsid w:val="00E37D62"/>
    <w:rsid w:val="00E40311"/>
    <w:rsid w:val="00E41C09"/>
    <w:rsid w:val="00E43060"/>
    <w:rsid w:val="00E442A1"/>
    <w:rsid w:val="00E45154"/>
    <w:rsid w:val="00E47047"/>
    <w:rsid w:val="00E47338"/>
    <w:rsid w:val="00E502A9"/>
    <w:rsid w:val="00E50A29"/>
    <w:rsid w:val="00E55666"/>
    <w:rsid w:val="00E56524"/>
    <w:rsid w:val="00E60B4A"/>
    <w:rsid w:val="00E623E3"/>
    <w:rsid w:val="00E62C67"/>
    <w:rsid w:val="00E63505"/>
    <w:rsid w:val="00E650A7"/>
    <w:rsid w:val="00E65D31"/>
    <w:rsid w:val="00E71D58"/>
    <w:rsid w:val="00E84C5E"/>
    <w:rsid w:val="00E93556"/>
    <w:rsid w:val="00E9456D"/>
    <w:rsid w:val="00E95E62"/>
    <w:rsid w:val="00E97CC7"/>
    <w:rsid w:val="00EA18E5"/>
    <w:rsid w:val="00EA50AE"/>
    <w:rsid w:val="00EA583D"/>
    <w:rsid w:val="00EA64E4"/>
    <w:rsid w:val="00EB3AB6"/>
    <w:rsid w:val="00EB51BE"/>
    <w:rsid w:val="00EB7828"/>
    <w:rsid w:val="00EB7E60"/>
    <w:rsid w:val="00EC3FBD"/>
    <w:rsid w:val="00EC7712"/>
    <w:rsid w:val="00EC7AF2"/>
    <w:rsid w:val="00ED26D9"/>
    <w:rsid w:val="00ED34E6"/>
    <w:rsid w:val="00ED3AF2"/>
    <w:rsid w:val="00EE28B1"/>
    <w:rsid w:val="00EE6C78"/>
    <w:rsid w:val="00EF447B"/>
    <w:rsid w:val="00F0441F"/>
    <w:rsid w:val="00F04BCA"/>
    <w:rsid w:val="00F0649D"/>
    <w:rsid w:val="00F07A75"/>
    <w:rsid w:val="00F10612"/>
    <w:rsid w:val="00F1368A"/>
    <w:rsid w:val="00F16FC4"/>
    <w:rsid w:val="00F23532"/>
    <w:rsid w:val="00F237D2"/>
    <w:rsid w:val="00F269CD"/>
    <w:rsid w:val="00F27D3D"/>
    <w:rsid w:val="00F33635"/>
    <w:rsid w:val="00F360ED"/>
    <w:rsid w:val="00F406CE"/>
    <w:rsid w:val="00F43967"/>
    <w:rsid w:val="00F45C7F"/>
    <w:rsid w:val="00F479B7"/>
    <w:rsid w:val="00F50F3F"/>
    <w:rsid w:val="00F511C3"/>
    <w:rsid w:val="00F53351"/>
    <w:rsid w:val="00F56394"/>
    <w:rsid w:val="00F627A1"/>
    <w:rsid w:val="00F635DA"/>
    <w:rsid w:val="00F65DA1"/>
    <w:rsid w:val="00F72088"/>
    <w:rsid w:val="00F82C93"/>
    <w:rsid w:val="00F83F7C"/>
    <w:rsid w:val="00F86E0C"/>
    <w:rsid w:val="00F90063"/>
    <w:rsid w:val="00F9296A"/>
    <w:rsid w:val="00F97BF5"/>
    <w:rsid w:val="00F97D47"/>
    <w:rsid w:val="00FA1442"/>
    <w:rsid w:val="00FA42E4"/>
    <w:rsid w:val="00FA498C"/>
    <w:rsid w:val="00FA60A1"/>
    <w:rsid w:val="00FB0FBF"/>
    <w:rsid w:val="00FB1039"/>
    <w:rsid w:val="00FB2FA3"/>
    <w:rsid w:val="00FB39D6"/>
    <w:rsid w:val="00FB40E4"/>
    <w:rsid w:val="00FB435D"/>
    <w:rsid w:val="00FB5FA5"/>
    <w:rsid w:val="00FC6C37"/>
    <w:rsid w:val="00FD5515"/>
    <w:rsid w:val="00FD70AD"/>
    <w:rsid w:val="00FD7487"/>
    <w:rsid w:val="00FE0918"/>
    <w:rsid w:val="00FE45F6"/>
    <w:rsid w:val="00FE506B"/>
    <w:rsid w:val="00FF0253"/>
    <w:rsid w:val="00FF2E53"/>
    <w:rsid w:val="00FF382F"/>
    <w:rsid w:val="00FF4B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eaeaea,#f8f9fd,#f5c30b,#efa82c,#cd9b17,#f7e8c7,#ff8001,#fad431"/>
    </o:shapedefaults>
    <o:shapelayout v:ext="edit">
      <o:idmap v:ext="edit" data="1"/>
    </o:shapelayout>
  </w:shapeDefaults>
  <w:decimalSymbol w:val="."/>
  <w:listSeparator w:val=","/>
  <w14:docId w14:val="2854523E"/>
  <w15:docId w15:val="{781338F2-A599-4A87-8FDF-F2AB939CE8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84A97"/>
    <w:rPr>
      <w:sz w:val="24"/>
      <w:szCs w:val="24"/>
      <w:lang w:eastAsia="ko-KR"/>
    </w:rPr>
  </w:style>
  <w:style w:type="paragraph" w:styleId="Heading1">
    <w:name w:val="heading 1"/>
    <w:basedOn w:val="Normal"/>
    <w:next w:val="Normal"/>
    <w:qFormat/>
    <w:rsid w:val="00277ADB"/>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semiHidden/>
    <w:unhideWhenUsed/>
    <w:qFormat/>
    <w:rsid w:val="009D706E"/>
    <w:pPr>
      <w:keepNext/>
      <w:keepLines/>
      <w:spacing w:before="40"/>
      <w:outlineLvl w:val="1"/>
    </w:pPr>
    <w:rPr>
      <w:rFonts w:asciiTheme="majorHAnsi" w:eastAsiaTheme="majorEastAsia" w:hAnsiTheme="majorHAnsi" w:cstheme="majorBidi"/>
      <w:color w:val="6D1A63"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Стиль1"/>
    <w:basedOn w:val="Normal"/>
    <w:rsid w:val="00D278F8"/>
  </w:style>
  <w:style w:type="paragraph" w:styleId="Header">
    <w:name w:val="header"/>
    <w:basedOn w:val="Normal"/>
    <w:link w:val="HeaderChar"/>
    <w:uiPriority w:val="99"/>
    <w:rsid w:val="007D5AC1"/>
    <w:pPr>
      <w:tabs>
        <w:tab w:val="center" w:pos="4677"/>
        <w:tab w:val="right" w:pos="9355"/>
      </w:tabs>
    </w:pPr>
  </w:style>
  <w:style w:type="paragraph" w:styleId="Footer">
    <w:name w:val="footer"/>
    <w:basedOn w:val="Normal"/>
    <w:rsid w:val="007D5AC1"/>
    <w:pPr>
      <w:tabs>
        <w:tab w:val="center" w:pos="4677"/>
        <w:tab w:val="right" w:pos="9355"/>
      </w:tabs>
    </w:pPr>
  </w:style>
  <w:style w:type="character" w:customStyle="1" w:styleId="sowc">
    <w:name w:val="sowc"/>
    <w:basedOn w:val="DefaultParagraphFont"/>
    <w:rsid w:val="001A17BC"/>
  </w:style>
  <w:style w:type="character" w:customStyle="1" w:styleId="howc">
    <w:name w:val="howc"/>
    <w:basedOn w:val="DefaultParagraphFont"/>
    <w:rsid w:val="001A17BC"/>
  </w:style>
  <w:style w:type="paragraph" w:customStyle="1" w:styleId="My">
    <w:name w:val="My"/>
    <w:rsid w:val="00277ADB"/>
    <w:rPr>
      <w:rFonts w:ascii="Verdana" w:hAnsi="Verdana" w:cs="Arial"/>
      <w:sz w:val="24"/>
      <w:szCs w:val="24"/>
      <w:lang w:val="uk-UA" w:eastAsia="ko-KR"/>
    </w:rPr>
  </w:style>
  <w:style w:type="character" w:styleId="Hyperlink">
    <w:name w:val="Hyperlink"/>
    <w:basedOn w:val="DefaultParagraphFont"/>
    <w:rsid w:val="00170756"/>
    <w:rPr>
      <w:color w:val="0000FF"/>
      <w:u w:val="single"/>
    </w:rPr>
  </w:style>
  <w:style w:type="paragraph" w:customStyle="1" w:styleId="MyHeadtitle">
    <w:name w:val="My Head title"/>
    <w:basedOn w:val="Heading1"/>
    <w:rsid w:val="004F6FD5"/>
    <w:rPr>
      <w:rFonts w:ascii="Verdana" w:hAnsi="Verdana"/>
      <w:sz w:val="36"/>
    </w:rPr>
  </w:style>
  <w:style w:type="paragraph" w:customStyle="1" w:styleId="Mysubhead">
    <w:name w:val="My subhead"/>
    <w:basedOn w:val="MyHeadtitle"/>
    <w:rsid w:val="004F6FD5"/>
    <w:pPr>
      <w:jc w:val="right"/>
    </w:pPr>
    <w:rPr>
      <w:sz w:val="32"/>
    </w:rPr>
  </w:style>
  <w:style w:type="character" w:styleId="PageNumber">
    <w:name w:val="page number"/>
    <w:basedOn w:val="DefaultParagraphFont"/>
    <w:rsid w:val="00F0441F"/>
  </w:style>
  <w:style w:type="paragraph" w:customStyle="1" w:styleId="Level1">
    <w:name w:val="Level 1"/>
    <w:basedOn w:val="TOC1"/>
    <w:qFormat/>
    <w:rsid w:val="00B70876"/>
    <w:pPr>
      <w:tabs>
        <w:tab w:val="right" w:pos="8630"/>
      </w:tabs>
      <w:spacing w:before="360" w:after="360"/>
    </w:pPr>
    <w:rPr>
      <w:rFonts w:asciiTheme="majorHAnsi" w:eastAsia="Times New Roman" w:hAnsiTheme="majorHAnsi"/>
      <w:b/>
      <w:bCs/>
      <w:caps/>
      <w:sz w:val="22"/>
      <w:szCs w:val="22"/>
      <w:u w:val="single"/>
      <w:lang w:eastAsia="en-US"/>
    </w:rPr>
  </w:style>
  <w:style w:type="paragraph" w:customStyle="1" w:styleId="Level2">
    <w:name w:val="Level 2"/>
    <w:basedOn w:val="TOC2"/>
    <w:qFormat/>
    <w:rsid w:val="00B70876"/>
    <w:pPr>
      <w:tabs>
        <w:tab w:val="right" w:pos="8630"/>
      </w:tabs>
      <w:spacing w:after="0"/>
      <w:ind w:left="0"/>
    </w:pPr>
    <w:rPr>
      <w:rFonts w:asciiTheme="majorHAnsi" w:eastAsia="Times New Roman" w:hAnsiTheme="majorHAnsi"/>
      <w:b/>
      <w:bCs/>
      <w:smallCaps/>
      <w:sz w:val="22"/>
      <w:szCs w:val="22"/>
      <w:lang w:eastAsia="en-US"/>
    </w:rPr>
  </w:style>
  <w:style w:type="paragraph" w:customStyle="1" w:styleId="Level3">
    <w:name w:val="Level 3"/>
    <w:basedOn w:val="TOC3"/>
    <w:qFormat/>
    <w:rsid w:val="00B70876"/>
    <w:pPr>
      <w:tabs>
        <w:tab w:val="right" w:pos="8630"/>
      </w:tabs>
      <w:spacing w:after="0"/>
      <w:ind w:left="0"/>
    </w:pPr>
    <w:rPr>
      <w:rFonts w:asciiTheme="majorHAnsi" w:eastAsia="Times New Roman" w:hAnsiTheme="majorHAnsi"/>
      <w:smallCaps/>
      <w:sz w:val="22"/>
      <w:szCs w:val="22"/>
      <w:lang w:eastAsia="en-US"/>
    </w:rPr>
  </w:style>
  <w:style w:type="paragraph" w:styleId="TOC1">
    <w:name w:val="toc 1"/>
    <w:basedOn w:val="Normal"/>
    <w:next w:val="Normal"/>
    <w:autoRedefine/>
    <w:rsid w:val="00B70876"/>
    <w:pPr>
      <w:spacing w:after="100"/>
    </w:pPr>
  </w:style>
  <w:style w:type="paragraph" w:styleId="TOC2">
    <w:name w:val="toc 2"/>
    <w:basedOn w:val="Normal"/>
    <w:next w:val="Normal"/>
    <w:autoRedefine/>
    <w:rsid w:val="00B70876"/>
    <w:pPr>
      <w:spacing w:after="100"/>
      <w:ind w:left="240"/>
    </w:pPr>
  </w:style>
  <w:style w:type="paragraph" w:styleId="TOC3">
    <w:name w:val="toc 3"/>
    <w:basedOn w:val="Normal"/>
    <w:next w:val="Normal"/>
    <w:autoRedefine/>
    <w:rsid w:val="00B70876"/>
    <w:pPr>
      <w:spacing w:after="100"/>
      <w:ind w:left="480"/>
    </w:pPr>
  </w:style>
  <w:style w:type="paragraph" w:styleId="BalloonText">
    <w:name w:val="Balloon Text"/>
    <w:basedOn w:val="Normal"/>
    <w:link w:val="BalloonTextChar"/>
    <w:rsid w:val="00B70876"/>
    <w:rPr>
      <w:rFonts w:ascii="Tahoma" w:hAnsi="Tahoma" w:cs="Tahoma"/>
      <w:sz w:val="16"/>
      <w:szCs w:val="16"/>
    </w:rPr>
  </w:style>
  <w:style w:type="character" w:customStyle="1" w:styleId="BalloonTextChar">
    <w:name w:val="Balloon Text Char"/>
    <w:basedOn w:val="DefaultParagraphFont"/>
    <w:link w:val="BalloonText"/>
    <w:rsid w:val="00B70876"/>
    <w:rPr>
      <w:rFonts w:ascii="Tahoma" w:hAnsi="Tahoma" w:cs="Tahoma"/>
      <w:sz w:val="16"/>
      <w:szCs w:val="16"/>
      <w:lang w:val="uk-UA" w:eastAsia="ko-KR"/>
    </w:rPr>
  </w:style>
  <w:style w:type="paragraph" w:styleId="ListParagraph">
    <w:name w:val="List Paragraph"/>
    <w:basedOn w:val="Normal"/>
    <w:uiPriority w:val="34"/>
    <w:qFormat/>
    <w:rsid w:val="00A826FE"/>
    <w:pPr>
      <w:ind w:left="720"/>
      <w:contextualSpacing/>
    </w:pPr>
  </w:style>
  <w:style w:type="character" w:customStyle="1" w:styleId="HeaderChar">
    <w:name w:val="Header Char"/>
    <w:basedOn w:val="DefaultParagraphFont"/>
    <w:link w:val="Header"/>
    <w:uiPriority w:val="99"/>
    <w:rsid w:val="000C6CA1"/>
    <w:rPr>
      <w:sz w:val="24"/>
      <w:szCs w:val="24"/>
      <w:lang w:val="uk-UA" w:eastAsia="ko-KR"/>
    </w:rPr>
  </w:style>
  <w:style w:type="table" w:styleId="TableGrid">
    <w:name w:val="Table Grid"/>
    <w:basedOn w:val="TableNormal"/>
    <w:rsid w:val="00386F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1">
    <w:name w:val="Light Shading Accent 1"/>
    <w:basedOn w:val="TableNormal"/>
    <w:uiPriority w:val="60"/>
    <w:rsid w:val="00386F89"/>
    <w:rPr>
      <w:color w:val="6D1A63" w:themeColor="accent1" w:themeShade="BF"/>
    </w:rPr>
    <w:tblPr>
      <w:tblStyleRowBandSize w:val="1"/>
      <w:tblStyleColBandSize w:val="1"/>
      <w:tblBorders>
        <w:top w:val="single" w:sz="8" w:space="0" w:color="922385" w:themeColor="accent1"/>
        <w:bottom w:val="single" w:sz="8" w:space="0" w:color="922385" w:themeColor="accent1"/>
      </w:tblBorders>
    </w:tblPr>
    <w:tblStylePr w:type="firstRow">
      <w:pPr>
        <w:spacing w:before="0" w:after="0" w:line="240" w:lineRule="auto"/>
      </w:pPr>
      <w:rPr>
        <w:b/>
        <w:bCs/>
      </w:rPr>
      <w:tblPr/>
      <w:tcPr>
        <w:tcBorders>
          <w:top w:val="single" w:sz="8" w:space="0" w:color="922385" w:themeColor="accent1"/>
          <w:left w:val="nil"/>
          <w:bottom w:val="single" w:sz="8" w:space="0" w:color="922385" w:themeColor="accent1"/>
          <w:right w:val="nil"/>
          <w:insideH w:val="nil"/>
          <w:insideV w:val="nil"/>
        </w:tcBorders>
      </w:tcPr>
    </w:tblStylePr>
    <w:tblStylePr w:type="lastRow">
      <w:pPr>
        <w:spacing w:before="0" w:after="0" w:line="240" w:lineRule="auto"/>
      </w:pPr>
      <w:rPr>
        <w:b/>
        <w:bCs/>
      </w:rPr>
      <w:tblPr/>
      <w:tcPr>
        <w:tcBorders>
          <w:top w:val="single" w:sz="8" w:space="0" w:color="922385" w:themeColor="accent1"/>
          <w:left w:val="nil"/>
          <w:bottom w:val="single" w:sz="8" w:space="0" w:color="92238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BDE9" w:themeFill="accent1" w:themeFillTint="3F"/>
      </w:tcPr>
    </w:tblStylePr>
    <w:tblStylePr w:type="band1Horz">
      <w:tblPr/>
      <w:tcPr>
        <w:tcBorders>
          <w:left w:val="nil"/>
          <w:right w:val="nil"/>
          <w:insideH w:val="nil"/>
          <w:insideV w:val="nil"/>
        </w:tcBorders>
        <w:shd w:val="clear" w:color="auto" w:fill="EFBDE9" w:themeFill="accent1" w:themeFillTint="3F"/>
      </w:tcPr>
    </w:tblStylePr>
  </w:style>
  <w:style w:type="table" w:styleId="LightList-Accent1">
    <w:name w:val="Light List Accent 1"/>
    <w:basedOn w:val="TableNormal"/>
    <w:uiPriority w:val="61"/>
    <w:rsid w:val="00DD04C0"/>
    <w:tblPr>
      <w:tblStyleRowBandSize w:val="1"/>
      <w:tblStyleColBandSize w:val="1"/>
      <w:tblBorders>
        <w:top w:val="single" w:sz="8" w:space="0" w:color="922385" w:themeColor="accent1"/>
        <w:left w:val="single" w:sz="8" w:space="0" w:color="922385" w:themeColor="accent1"/>
        <w:bottom w:val="single" w:sz="8" w:space="0" w:color="922385" w:themeColor="accent1"/>
        <w:right w:val="single" w:sz="8" w:space="0" w:color="922385" w:themeColor="accent1"/>
      </w:tblBorders>
    </w:tblPr>
    <w:tblStylePr w:type="firstRow">
      <w:pPr>
        <w:spacing w:before="0" w:after="0" w:line="240" w:lineRule="auto"/>
      </w:pPr>
      <w:rPr>
        <w:b/>
        <w:bCs/>
        <w:color w:val="FFFFFF" w:themeColor="background1"/>
      </w:rPr>
      <w:tblPr/>
      <w:tcPr>
        <w:shd w:val="clear" w:color="auto" w:fill="922385" w:themeFill="accent1"/>
      </w:tcPr>
    </w:tblStylePr>
    <w:tblStylePr w:type="lastRow">
      <w:pPr>
        <w:spacing w:before="0" w:after="0" w:line="240" w:lineRule="auto"/>
      </w:pPr>
      <w:rPr>
        <w:b/>
        <w:bCs/>
      </w:rPr>
      <w:tblPr/>
      <w:tcPr>
        <w:tcBorders>
          <w:top w:val="double" w:sz="6" w:space="0" w:color="922385" w:themeColor="accent1"/>
          <w:left w:val="single" w:sz="8" w:space="0" w:color="922385" w:themeColor="accent1"/>
          <w:bottom w:val="single" w:sz="8" w:space="0" w:color="922385" w:themeColor="accent1"/>
          <w:right w:val="single" w:sz="8" w:space="0" w:color="922385" w:themeColor="accent1"/>
        </w:tcBorders>
      </w:tcPr>
    </w:tblStylePr>
    <w:tblStylePr w:type="firstCol">
      <w:rPr>
        <w:b/>
        <w:bCs/>
      </w:rPr>
    </w:tblStylePr>
    <w:tblStylePr w:type="lastCol">
      <w:rPr>
        <w:b/>
        <w:bCs/>
      </w:rPr>
    </w:tblStylePr>
    <w:tblStylePr w:type="band1Vert">
      <w:tblPr/>
      <w:tcPr>
        <w:tcBorders>
          <w:top w:val="single" w:sz="8" w:space="0" w:color="922385" w:themeColor="accent1"/>
          <w:left w:val="single" w:sz="8" w:space="0" w:color="922385" w:themeColor="accent1"/>
          <w:bottom w:val="single" w:sz="8" w:space="0" w:color="922385" w:themeColor="accent1"/>
          <w:right w:val="single" w:sz="8" w:space="0" w:color="922385" w:themeColor="accent1"/>
        </w:tcBorders>
      </w:tcPr>
    </w:tblStylePr>
    <w:tblStylePr w:type="band1Horz">
      <w:tblPr/>
      <w:tcPr>
        <w:tcBorders>
          <w:top w:val="single" w:sz="8" w:space="0" w:color="922385" w:themeColor="accent1"/>
          <w:left w:val="single" w:sz="8" w:space="0" w:color="922385" w:themeColor="accent1"/>
          <w:bottom w:val="single" w:sz="8" w:space="0" w:color="922385" w:themeColor="accent1"/>
          <w:right w:val="single" w:sz="8" w:space="0" w:color="922385" w:themeColor="accent1"/>
        </w:tcBorders>
      </w:tcPr>
    </w:tblStylePr>
  </w:style>
  <w:style w:type="table" w:styleId="MediumList2-Accent1">
    <w:name w:val="Medium List 2 Accent 1"/>
    <w:basedOn w:val="TableNormal"/>
    <w:uiPriority w:val="66"/>
    <w:rsid w:val="00DD04C0"/>
    <w:rPr>
      <w:rFonts w:asciiTheme="majorHAnsi" w:eastAsiaTheme="majorEastAsia" w:hAnsiTheme="majorHAnsi" w:cstheme="majorBidi"/>
      <w:color w:val="000000" w:themeColor="text1"/>
    </w:rPr>
    <w:tblPr>
      <w:tblStyleRowBandSize w:val="1"/>
      <w:tblStyleColBandSize w:val="1"/>
      <w:tblBorders>
        <w:top w:val="single" w:sz="8" w:space="0" w:color="922385" w:themeColor="accent1"/>
        <w:left w:val="single" w:sz="8" w:space="0" w:color="922385" w:themeColor="accent1"/>
        <w:bottom w:val="single" w:sz="8" w:space="0" w:color="922385" w:themeColor="accent1"/>
        <w:right w:val="single" w:sz="8" w:space="0" w:color="922385" w:themeColor="accent1"/>
      </w:tblBorders>
    </w:tblPr>
    <w:tblStylePr w:type="firstRow">
      <w:rPr>
        <w:sz w:val="24"/>
        <w:szCs w:val="24"/>
      </w:rPr>
      <w:tblPr/>
      <w:tcPr>
        <w:tcBorders>
          <w:top w:val="nil"/>
          <w:left w:val="nil"/>
          <w:bottom w:val="single" w:sz="24" w:space="0" w:color="922385" w:themeColor="accent1"/>
          <w:right w:val="nil"/>
          <w:insideH w:val="nil"/>
          <w:insideV w:val="nil"/>
        </w:tcBorders>
        <w:shd w:val="clear" w:color="auto" w:fill="FFFFFF" w:themeFill="background1"/>
      </w:tcPr>
    </w:tblStylePr>
    <w:tblStylePr w:type="lastRow">
      <w:tblPr/>
      <w:tcPr>
        <w:tcBorders>
          <w:top w:val="single" w:sz="8" w:space="0" w:color="922385"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22385" w:themeColor="accent1"/>
          <w:insideH w:val="nil"/>
          <w:insideV w:val="nil"/>
        </w:tcBorders>
        <w:shd w:val="clear" w:color="auto" w:fill="FFFFFF" w:themeFill="background1"/>
      </w:tcPr>
    </w:tblStylePr>
    <w:tblStylePr w:type="lastCol">
      <w:tblPr/>
      <w:tcPr>
        <w:tcBorders>
          <w:top w:val="nil"/>
          <w:left w:val="single" w:sz="8" w:space="0" w:color="92238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BDE9" w:themeFill="accent1" w:themeFillTint="3F"/>
      </w:tcPr>
    </w:tblStylePr>
    <w:tblStylePr w:type="band1Horz">
      <w:tblPr/>
      <w:tcPr>
        <w:tcBorders>
          <w:top w:val="nil"/>
          <w:bottom w:val="nil"/>
          <w:insideH w:val="nil"/>
          <w:insideV w:val="nil"/>
        </w:tcBorders>
        <w:shd w:val="clear" w:color="auto" w:fill="EFBDE9"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2-Accent1">
    <w:name w:val="Medium Grid 2 Accent 1"/>
    <w:basedOn w:val="TableNormal"/>
    <w:uiPriority w:val="68"/>
    <w:rsid w:val="00DD04C0"/>
    <w:rPr>
      <w:rFonts w:asciiTheme="majorHAnsi" w:eastAsiaTheme="majorEastAsia" w:hAnsiTheme="majorHAnsi" w:cstheme="majorBidi"/>
      <w:color w:val="000000" w:themeColor="text1"/>
    </w:rPr>
    <w:tblPr>
      <w:tblStyleRowBandSize w:val="1"/>
      <w:tblStyleColBandSize w:val="1"/>
      <w:tblBorders>
        <w:top w:val="single" w:sz="8" w:space="0" w:color="922385" w:themeColor="accent1"/>
        <w:left w:val="single" w:sz="8" w:space="0" w:color="922385" w:themeColor="accent1"/>
        <w:bottom w:val="single" w:sz="8" w:space="0" w:color="922385" w:themeColor="accent1"/>
        <w:right w:val="single" w:sz="8" w:space="0" w:color="922385" w:themeColor="accent1"/>
        <w:insideH w:val="single" w:sz="8" w:space="0" w:color="922385" w:themeColor="accent1"/>
        <w:insideV w:val="single" w:sz="8" w:space="0" w:color="922385" w:themeColor="accent1"/>
      </w:tblBorders>
    </w:tblPr>
    <w:tcPr>
      <w:shd w:val="clear" w:color="auto" w:fill="EFBDE9" w:themeFill="accent1" w:themeFillTint="3F"/>
    </w:tcPr>
    <w:tblStylePr w:type="firstRow">
      <w:rPr>
        <w:b/>
        <w:bCs/>
        <w:color w:val="000000" w:themeColor="text1"/>
      </w:rPr>
      <w:tblPr/>
      <w:tcPr>
        <w:shd w:val="clear" w:color="auto" w:fill="F8E4F6"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9ED" w:themeFill="accent1" w:themeFillTint="33"/>
      </w:tcPr>
    </w:tblStylePr>
    <w:tblStylePr w:type="band1Vert">
      <w:tblPr/>
      <w:tcPr>
        <w:shd w:val="clear" w:color="auto" w:fill="DF7AD3" w:themeFill="accent1" w:themeFillTint="7F"/>
      </w:tcPr>
    </w:tblStylePr>
    <w:tblStylePr w:type="band1Horz">
      <w:tblPr/>
      <w:tcPr>
        <w:tcBorders>
          <w:insideH w:val="single" w:sz="6" w:space="0" w:color="922385" w:themeColor="accent1"/>
          <w:insideV w:val="single" w:sz="6" w:space="0" w:color="922385" w:themeColor="accent1"/>
        </w:tcBorders>
        <w:shd w:val="clear" w:color="auto" w:fill="DF7AD3" w:themeFill="accent1" w:themeFillTint="7F"/>
      </w:tcPr>
    </w:tblStylePr>
    <w:tblStylePr w:type="nwCell">
      <w:tblPr/>
      <w:tcPr>
        <w:shd w:val="clear" w:color="auto" w:fill="FFFFFF" w:themeFill="background1"/>
      </w:tcPr>
    </w:tblStylePr>
  </w:style>
  <w:style w:type="table" w:styleId="LightGrid-Accent1">
    <w:name w:val="Light Grid Accent 1"/>
    <w:basedOn w:val="TableNormal"/>
    <w:uiPriority w:val="62"/>
    <w:rsid w:val="00DD04C0"/>
    <w:tblPr>
      <w:tblStyleRowBandSize w:val="1"/>
      <w:tblStyleColBandSize w:val="1"/>
      <w:tblBorders>
        <w:top w:val="single" w:sz="8" w:space="0" w:color="922385" w:themeColor="accent1"/>
        <w:left w:val="single" w:sz="8" w:space="0" w:color="922385" w:themeColor="accent1"/>
        <w:bottom w:val="single" w:sz="8" w:space="0" w:color="922385" w:themeColor="accent1"/>
        <w:right w:val="single" w:sz="8" w:space="0" w:color="922385" w:themeColor="accent1"/>
        <w:insideH w:val="single" w:sz="8" w:space="0" w:color="922385" w:themeColor="accent1"/>
        <w:insideV w:val="single" w:sz="8" w:space="0" w:color="92238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22385" w:themeColor="accent1"/>
          <w:left w:val="single" w:sz="8" w:space="0" w:color="922385" w:themeColor="accent1"/>
          <w:bottom w:val="single" w:sz="18" w:space="0" w:color="922385" w:themeColor="accent1"/>
          <w:right w:val="single" w:sz="8" w:space="0" w:color="922385" w:themeColor="accent1"/>
          <w:insideH w:val="nil"/>
          <w:insideV w:val="single" w:sz="8" w:space="0" w:color="92238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22385" w:themeColor="accent1"/>
          <w:left w:val="single" w:sz="8" w:space="0" w:color="922385" w:themeColor="accent1"/>
          <w:bottom w:val="single" w:sz="8" w:space="0" w:color="922385" w:themeColor="accent1"/>
          <w:right w:val="single" w:sz="8" w:space="0" w:color="922385" w:themeColor="accent1"/>
          <w:insideH w:val="nil"/>
          <w:insideV w:val="single" w:sz="8" w:space="0" w:color="92238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22385" w:themeColor="accent1"/>
          <w:left w:val="single" w:sz="8" w:space="0" w:color="922385" w:themeColor="accent1"/>
          <w:bottom w:val="single" w:sz="8" w:space="0" w:color="922385" w:themeColor="accent1"/>
          <w:right w:val="single" w:sz="8" w:space="0" w:color="922385" w:themeColor="accent1"/>
        </w:tcBorders>
      </w:tcPr>
    </w:tblStylePr>
    <w:tblStylePr w:type="band1Vert">
      <w:tblPr/>
      <w:tcPr>
        <w:tcBorders>
          <w:top w:val="single" w:sz="8" w:space="0" w:color="922385" w:themeColor="accent1"/>
          <w:left w:val="single" w:sz="8" w:space="0" w:color="922385" w:themeColor="accent1"/>
          <w:bottom w:val="single" w:sz="8" w:space="0" w:color="922385" w:themeColor="accent1"/>
          <w:right w:val="single" w:sz="8" w:space="0" w:color="922385" w:themeColor="accent1"/>
        </w:tcBorders>
        <w:shd w:val="clear" w:color="auto" w:fill="EFBDE9" w:themeFill="accent1" w:themeFillTint="3F"/>
      </w:tcPr>
    </w:tblStylePr>
    <w:tblStylePr w:type="band1Horz">
      <w:tblPr/>
      <w:tcPr>
        <w:tcBorders>
          <w:top w:val="single" w:sz="8" w:space="0" w:color="922385" w:themeColor="accent1"/>
          <w:left w:val="single" w:sz="8" w:space="0" w:color="922385" w:themeColor="accent1"/>
          <w:bottom w:val="single" w:sz="8" w:space="0" w:color="922385" w:themeColor="accent1"/>
          <w:right w:val="single" w:sz="8" w:space="0" w:color="922385" w:themeColor="accent1"/>
          <w:insideV w:val="single" w:sz="8" w:space="0" w:color="922385" w:themeColor="accent1"/>
        </w:tcBorders>
        <w:shd w:val="clear" w:color="auto" w:fill="EFBDE9" w:themeFill="accent1" w:themeFillTint="3F"/>
      </w:tcPr>
    </w:tblStylePr>
    <w:tblStylePr w:type="band2Horz">
      <w:tblPr/>
      <w:tcPr>
        <w:tcBorders>
          <w:top w:val="single" w:sz="8" w:space="0" w:color="922385" w:themeColor="accent1"/>
          <w:left w:val="single" w:sz="8" w:space="0" w:color="922385" w:themeColor="accent1"/>
          <w:bottom w:val="single" w:sz="8" w:space="0" w:color="922385" w:themeColor="accent1"/>
          <w:right w:val="single" w:sz="8" w:space="0" w:color="922385" w:themeColor="accent1"/>
          <w:insideV w:val="single" w:sz="8" w:space="0" w:color="922385" w:themeColor="accent1"/>
        </w:tcBorders>
      </w:tcPr>
    </w:tblStylePr>
  </w:style>
  <w:style w:type="character" w:customStyle="1" w:styleId="Heading2Char">
    <w:name w:val="Heading 2 Char"/>
    <w:basedOn w:val="DefaultParagraphFont"/>
    <w:link w:val="Heading2"/>
    <w:semiHidden/>
    <w:rsid w:val="009D706E"/>
    <w:rPr>
      <w:rFonts w:asciiTheme="majorHAnsi" w:eastAsiaTheme="majorEastAsia" w:hAnsiTheme="majorHAnsi" w:cstheme="majorBidi"/>
      <w:color w:val="6D1A63" w:themeColor="accent1" w:themeShade="BF"/>
      <w:sz w:val="26"/>
      <w:szCs w:val="26"/>
      <w:lang w:eastAsia="ko-KR"/>
    </w:rPr>
  </w:style>
  <w:style w:type="character" w:customStyle="1" w:styleId="apple-converted-space">
    <w:name w:val="apple-converted-space"/>
    <w:basedOn w:val="DefaultParagraphFont"/>
    <w:rsid w:val="00074C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501904">
      <w:bodyDiv w:val="1"/>
      <w:marLeft w:val="0"/>
      <w:marRight w:val="0"/>
      <w:marTop w:val="0"/>
      <w:marBottom w:val="0"/>
      <w:divBdr>
        <w:top w:val="none" w:sz="0" w:space="0" w:color="auto"/>
        <w:left w:val="none" w:sz="0" w:space="0" w:color="auto"/>
        <w:bottom w:val="none" w:sz="0" w:space="0" w:color="auto"/>
        <w:right w:val="none" w:sz="0" w:space="0" w:color="auto"/>
      </w:divBdr>
      <w:divsChild>
        <w:div w:id="580985818">
          <w:marLeft w:val="0"/>
          <w:marRight w:val="0"/>
          <w:marTop w:val="0"/>
          <w:marBottom w:val="0"/>
          <w:divBdr>
            <w:top w:val="none" w:sz="0" w:space="0" w:color="auto"/>
            <w:left w:val="none" w:sz="0" w:space="0" w:color="auto"/>
            <w:bottom w:val="none" w:sz="0" w:space="0" w:color="auto"/>
            <w:right w:val="none" w:sz="0" w:space="0" w:color="auto"/>
          </w:divBdr>
          <w:divsChild>
            <w:div w:id="1264261435">
              <w:marLeft w:val="225"/>
              <w:marRight w:val="0"/>
              <w:marTop w:val="0"/>
              <w:marBottom w:val="225"/>
              <w:divBdr>
                <w:top w:val="none" w:sz="0" w:space="0" w:color="auto"/>
                <w:left w:val="none" w:sz="0" w:space="0" w:color="auto"/>
                <w:bottom w:val="none" w:sz="0" w:space="0" w:color="auto"/>
                <w:right w:val="none" w:sz="0" w:space="0" w:color="auto"/>
              </w:divBdr>
              <w:divsChild>
                <w:div w:id="1865249729">
                  <w:marLeft w:val="0"/>
                  <w:marRight w:val="0"/>
                  <w:marTop w:val="0"/>
                  <w:marBottom w:val="0"/>
                  <w:divBdr>
                    <w:top w:val="none" w:sz="0" w:space="0" w:color="auto"/>
                    <w:left w:val="none" w:sz="0" w:space="0" w:color="auto"/>
                    <w:bottom w:val="none" w:sz="0" w:space="0" w:color="auto"/>
                    <w:right w:val="none" w:sz="0" w:space="0" w:color="auto"/>
                  </w:divBdr>
                  <w:divsChild>
                    <w:div w:id="179315981">
                      <w:marLeft w:val="0"/>
                      <w:marRight w:val="0"/>
                      <w:marTop w:val="0"/>
                      <w:marBottom w:val="0"/>
                      <w:divBdr>
                        <w:top w:val="none" w:sz="0" w:space="0" w:color="auto"/>
                        <w:left w:val="none" w:sz="0" w:space="0" w:color="auto"/>
                        <w:bottom w:val="none" w:sz="0" w:space="0" w:color="auto"/>
                        <w:right w:val="none" w:sz="0" w:space="0" w:color="auto"/>
                      </w:divBdr>
                      <w:divsChild>
                        <w:div w:id="786899467">
                          <w:marLeft w:val="0"/>
                          <w:marRight w:val="0"/>
                          <w:marTop w:val="0"/>
                          <w:marBottom w:val="0"/>
                          <w:divBdr>
                            <w:top w:val="none" w:sz="0" w:space="0" w:color="auto"/>
                            <w:left w:val="none" w:sz="0" w:space="0" w:color="auto"/>
                            <w:bottom w:val="none" w:sz="0" w:space="0" w:color="auto"/>
                            <w:right w:val="none" w:sz="0" w:space="0" w:color="auto"/>
                          </w:divBdr>
                          <w:divsChild>
                            <w:div w:id="1642884709">
                              <w:marLeft w:val="0"/>
                              <w:marRight w:val="0"/>
                              <w:marTop w:val="0"/>
                              <w:marBottom w:val="0"/>
                              <w:divBdr>
                                <w:top w:val="single" w:sz="6" w:space="7" w:color="CCCCCC"/>
                                <w:left w:val="single" w:sz="6" w:space="7" w:color="CCCCCC"/>
                                <w:bottom w:val="single" w:sz="6" w:space="5" w:color="999999"/>
                                <w:right w:val="single" w:sz="6" w:space="7" w:color="999999"/>
                              </w:divBdr>
                            </w:div>
                          </w:divsChild>
                        </w:div>
                      </w:divsChild>
                    </w:div>
                  </w:divsChild>
                </w:div>
              </w:divsChild>
            </w:div>
            <w:div w:id="2008246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61700">
      <w:bodyDiv w:val="1"/>
      <w:marLeft w:val="0"/>
      <w:marRight w:val="0"/>
      <w:marTop w:val="0"/>
      <w:marBottom w:val="0"/>
      <w:divBdr>
        <w:top w:val="none" w:sz="0" w:space="0" w:color="auto"/>
        <w:left w:val="none" w:sz="0" w:space="0" w:color="auto"/>
        <w:bottom w:val="none" w:sz="0" w:space="0" w:color="auto"/>
        <w:right w:val="none" w:sz="0" w:space="0" w:color="auto"/>
      </w:divBdr>
    </w:div>
    <w:div w:id="341008651">
      <w:bodyDiv w:val="1"/>
      <w:marLeft w:val="0"/>
      <w:marRight w:val="0"/>
      <w:marTop w:val="0"/>
      <w:marBottom w:val="0"/>
      <w:divBdr>
        <w:top w:val="none" w:sz="0" w:space="0" w:color="auto"/>
        <w:left w:val="none" w:sz="0" w:space="0" w:color="auto"/>
        <w:bottom w:val="none" w:sz="0" w:space="0" w:color="auto"/>
        <w:right w:val="none" w:sz="0" w:space="0" w:color="auto"/>
      </w:divBdr>
    </w:div>
    <w:div w:id="556936305">
      <w:bodyDiv w:val="1"/>
      <w:marLeft w:val="0"/>
      <w:marRight w:val="0"/>
      <w:marTop w:val="0"/>
      <w:marBottom w:val="0"/>
      <w:divBdr>
        <w:top w:val="none" w:sz="0" w:space="0" w:color="auto"/>
        <w:left w:val="none" w:sz="0" w:space="0" w:color="auto"/>
        <w:bottom w:val="none" w:sz="0" w:space="0" w:color="auto"/>
        <w:right w:val="none" w:sz="0" w:space="0" w:color="auto"/>
      </w:divBdr>
      <w:divsChild>
        <w:div w:id="571546723">
          <w:marLeft w:val="0"/>
          <w:marRight w:val="0"/>
          <w:marTop w:val="0"/>
          <w:marBottom w:val="0"/>
          <w:divBdr>
            <w:top w:val="none" w:sz="0" w:space="0" w:color="auto"/>
            <w:left w:val="none" w:sz="0" w:space="0" w:color="auto"/>
            <w:bottom w:val="none" w:sz="0" w:space="0" w:color="auto"/>
            <w:right w:val="none" w:sz="0" w:space="0" w:color="auto"/>
          </w:divBdr>
        </w:div>
      </w:divsChild>
    </w:div>
    <w:div w:id="651250584">
      <w:bodyDiv w:val="1"/>
      <w:marLeft w:val="0"/>
      <w:marRight w:val="0"/>
      <w:marTop w:val="0"/>
      <w:marBottom w:val="0"/>
      <w:divBdr>
        <w:top w:val="none" w:sz="0" w:space="0" w:color="auto"/>
        <w:left w:val="none" w:sz="0" w:space="0" w:color="auto"/>
        <w:bottom w:val="none" w:sz="0" w:space="0" w:color="auto"/>
        <w:right w:val="none" w:sz="0" w:space="0" w:color="auto"/>
      </w:divBdr>
    </w:div>
    <w:div w:id="1198082925">
      <w:bodyDiv w:val="1"/>
      <w:marLeft w:val="0"/>
      <w:marRight w:val="0"/>
      <w:marTop w:val="0"/>
      <w:marBottom w:val="0"/>
      <w:divBdr>
        <w:top w:val="none" w:sz="0" w:space="0" w:color="auto"/>
        <w:left w:val="none" w:sz="0" w:space="0" w:color="auto"/>
        <w:bottom w:val="none" w:sz="0" w:space="0" w:color="auto"/>
        <w:right w:val="none" w:sz="0" w:space="0" w:color="auto"/>
      </w:divBdr>
    </w:div>
    <w:div w:id="1545943878">
      <w:bodyDiv w:val="1"/>
      <w:marLeft w:val="0"/>
      <w:marRight w:val="0"/>
      <w:marTop w:val="0"/>
      <w:marBottom w:val="0"/>
      <w:divBdr>
        <w:top w:val="none" w:sz="0" w:space="0" w:color="auto"/>
        <w:left w:val="none" w:sz="0" w:space="0" w:color="auto"/>
        <w:bottom w:val="none" w:sz="0" w:space="0" w:color="auto"/>
        <w:right w:val="none" w:sz="0" w:space="0" w:color="auto"/>
      </w:divBdr>
      <w:divsChild>
        <w:div w:id="713232818">
          <w:marLeft w:val="0"/>
          <w:marRight w:val="0"/>
          <w:marTop w:val="0"/>
          <w:marBottom w:val="0"/>
          <w:divBdr>
            <w:top w:val="none" w:sz="0" w:space="0" w:color="auto"/>
            <w:left w:val="none" w:sz="0" w:space="0" w:color="auto"/>
            <w:bottom w:val="none" w:sz="0" w:space="0" w:color="auto"/>
            <w:right w:val="none" w:sz="0" w:space="0" w:color="auto"/>
          </w:divBdr>
        </w:div>
      </w:divsChild>
    </w:div>
    <w:div w:id="1723168201">
      <w:bodyDiv w:val="1"/>
      <w:marLeft w:val="0"/>
      <w:marRight w:val="0"/>
      <w:marTop w:val="0"/>
      <w:marBottom w:val="0"/>
      <w:divBdr>
        <w:top w:val="none" w:sz="0" w:space="0" w:color="auto"/>
        <w:left w:val="none" w:sz="0" w:space="0" w:color="auto"/>
        <w:bottom w:val="none" w:sz="0" w:space="0" w:color="auto"/>
        <w:right w:val="none" w:sz="0" w:space="0" w:color="auto"/>
      </w:divBdr>
      <w:divsChild>
        <w:div w:id="744451983">
          <w:marLeft w:val="0"/>
          <w:marRight w:val="0"/>
          <w:marTop w:val="0"/>
          <w:marBottom w:val="0"/>
          <w:divBdr>
            <w:top w:val="none" w:sz="0" w:space="0" w:color="auto"/>
            <w:left w:val="none" w:sz="0" w:space="0" w:color="auto"/>
            <w:bottom w:val="none" w:sz="0" w:space="0" w:color="auto"/>
            <w:right w:val="none" w:sz="0" w:space="0" w:color="auto"/>
          </w:divBdr>
          <w:divsChild>
            <w:div w:id="960454493">
              <w:marLeft w:val="225"/>
              <w:marRight w:val="0"/>
              <w:marTop w:val="0"/>
              <w:marBottom w:val="225"/>
              <w:divBdr>
                <w:top w:val="none" w:sz="0" w:space="0" w:color="auto"/>
                <w:left w:val="none" w:sz="0" w:space="0" w:color="auto"/>
                <w:bottom w:val="none" w:sz="0" w:space="0" w:color="auto"/>
                <w:right w:val="none" w:sz="0" w:space="0" w:color="auto"/>
              </w:divBdr>
              <w:divsChild>
                <w:div w:id="933513649">
                  <w:marLeft w:val="0"/>
                  <w:marRight w:val="0"/>
                  <w:marTop w:val="0"/>
                  <w:marBottom w:val="0"/>
                  <w:divBdr>
                    <w:top w:val="none" w:sz="0" w:space="0" w:color="auto"/>
                    <w:left w:val="none" w:sz="0" w:space="0" w:color="auto"/>
                    <w:bottom w:val="none" w:sz="0" w:space="0" w:color="auto"/>
                    <w:right w:val="none" w:sz="0" w:space="0" w:color="auto"/>
                  </w:divBdr>
                  <w:divsChild>
                    <w:div w:id="439647749">
                      <w:marLeft w:val="0"/>
                      <w:marRight w:val="0"/>
                      <w:marTop w:val="0"/>
                      <w:marBottom w:val="0"/>
                      <w:divBdr>
                        <w:top w:val="none" w:sz="0" w:space="0" w:color="auto"/>
                        <w:left w:val="none" w:sz="0" w:space="0" w:color="auto"/>
                        <w:bottom w:val="none" w:sz="0" w:space="0" w:color="auto"/>
                        <w:right w:val="none" w:sz="0" w:space="0" w:color="auto"/>
                      </w:divBdr>
                      <w:divsChild>
                        <w:div w:id="495803456">
                          <w:marLeft w:val="0"/>
                          <w:marRight w:val="0"/>
                          <w:marTop w:val="0"/>
                          <w:marBottom w:val="0"/>
                          <w:divBdr>
                            <w:top w:val="none" w:sz="0" w:space="0" w:color="auto"/>
                            <w:left w:val="none" w:sz="0" w:space="0" w:color="auto"/>
                            <w:bottom w:val="none" w:sz="0" w:space="0" w:color="auto"/>
                            <w:right w:val="none" w:sz="0" w:space="0" w:color="auto"/>
                          </w:divBdr>
                          <w:divsChild>
                            <w:div w:id="678654928">
                              <w:marLeft w:val="0"/>
                              <w:marRight w:val="0"/>
                              <w:marTop w:val="0"/>
                              <w:marBottom w:val="0"/>
                              <w:divBdr>
                                <w:top w:val="single" w:sz="6" w:space="7" w:color="CCCCCC"/>
                                <w:left w:val="single" w:sz="6" w:space="7" w:color="CCCCCC"/>
                                <w:bottom w:val="single" w:sz="6" w:space="5" w:color="999999"/>
                                <w:right w:val="single" w:sz="6" w:space="7" w:color="999999"/>
                              </w:divBdr>
                            </w:div>
                          </w:divsChild>
                        </w:div>
                      </w:divsChild>
                    </w:div>
                  </w:divsChild>
                </w:div>
              </w:divsChild>
            </w:div>
            <w:div w:id="379935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998980">
      <w:bodyDiv w:val="1"/>
      <w:marLeft w:val="0"/>
      <w:marRight w:val="0"/>
      <w:marTop w:val="0"/>
      <w:marBottom w:val="0"/>
      <w:divBdr>
        <w:top w:val="none" w:sz="0" w:space="0" w:color="auto"/>
        <w:left w:val="none" w:sz="0" w:space="0" w:color="auto"/>
        <w:bottom w:val="none" w:sz="0" w:space="0" w:color="auto"/>
        <w:right w:val="none" w:sz="0" w:space="0" w:color="auto"/>
      </w:divBdr>
      <w:divsChild>
        <w:div w:id="1032224599">
          <w:marLeft w:val="0"/>
          <w:marRight w:val="0"/>
          <w:marTop w:val="0"/>
          <w:marBottom w:val="0"/>
          <w:divBdr>
            <w:top w:val="none" w:sz="0" w:space="0" w:color="auto"/>
            <w:left w:val="none" w:sz="0" w:space="0" w:color="auto"/>
            <w:bottom w:val="none" w:sz="0" w:space="0" w:color="auto"/>
            <w:right w:val="none" w:sz="0" w:space="0" w:color="auto"/>
          </w:divBdr>
        </w:div>
      </w:divsChild>
    </w:div>
    <w:div w:id="2038848212">
      <w:bodyDiv w:val="1"/>
      <w:marLeft w:val="0"/>
      <w:marRight w:val="0"/>
      <w:marTop w:val="0"/>
      <w:marBottom w:val="0"/>
      <w:divBdr>
        <w:top w:val="none" w:sz="0" w:space="0" w:color="auto"/>
        <w:left w:val="none" w:sz="0" w:space="0" w:color="auto"/>
        <w:bottom w:val="none" w:sz="0" w:space="0" w:color="auto"/>
        <w:right w:val="none" w:sz="0" w:space="0" w:color="auto"/>
      </w:divBdr>
    </w:div>
    <w:div w:id="2055422308">
      <w:bodyDiv w:val="1"/>
      <w:marLeft w:val="0"/>
      <w:marRight w:val="0"/>
      <w:marTop w:val="0"/>
      <w:marBottom w:val="0"/>
      <w:divBdr>
        <w:top w:val="none" w:sz="0" w:space="0" w:color="auto"/>
        <w:left w:val="none" w:sz="0" w:space="0" w:color="auto"/>
        <w:bottom w:val="none" w:sz="0" w:space="0" w:color="auto"/>
        <w:right w:val="none" w:sz="0" w:space="0" w:color="auto"/>
      </w:divBdr>
      <w:divsChild>
        <w:div w:id="711004271">
          <w:marLeft w:val="0"/>
          <w:marRight w:val="0"/>
          <w:marTop w:val="0"/>
          <w:marBottom w:val="0"/>
          <w:divBdr>
            <w:top w:val="none" w:sz="0" w:space="0" w:color="auto"/>
            <w:left w:val="none" w:sz="0" w:space="0" w:color="auto"/>
            <w:bottom w:val="none" w:sz="0" w:space="0" w:color="auto"/>
            <w:right w:val="none" w:sz="0" w:space="0" w:color="auto"/>
          </w:divBdr>
        </w:div>
      </w:divsChild>
    </w:div>
    <w:div w:id="2069188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BrochureRobot\BrochureGenie\BrochureGenie\BrochureGenie\bin\Release\data\New%20folder\00914\word\template-wor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922385"/>
      </a:accent1>
      <a:accent2>
        <a:srgbClr val="CC9933"/>
      </a:accent2>
      <a:accent3>
        <a:srgbClr val="99CCCC"/>
      </a:accent3>
      <a:accent4>
        <a:srgbClr val="CCCC66"/>
      </a:accent4>
      <a:accent5>
        <a:srgbClr val="CCCC33"/>
      </a:accent5>
      <a:accent6>
        <a:srgbClr val="CCCC99"/>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192A78-5618-48CC-B2A9-C15AEF042E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template-word</Template>
  <TotalTime>0</TotalTime>
  <Pages>1</Pages>
  <Words>311</Words>
  <Characters>1777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PowerPoint Template</vt:lpstr>
    </vt:vector>
  </TitlesOfParts>
  <Company>Imagine</Company>
  <LinksUpToDate>false</LinksUpToDate>
  <CharactersWithSpaces>2084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PowerPoint Template</dc:title>
  <dc:creator>Mike Helwig</dc:creator>
  <cp:lastModifiedBy>Denise Johnson</cp:lastModifiedBy>
  <cp:revision>2</cp:revision>
  <cp:lastPrinted>2022-09-08T14:46:00Z</cp:lastPrinted>
  <dcterms:created xsi:type="dcterms:W3CDTF">2022-09-08T14:46:00Z</dcterms:created>
  <dcterms:modified xsi:type="dcterms:W3CDTF">2022-09-08T14:46:00Z</dcterms:modified>
</cp:coreProperties>
</file>